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“Da Cidade à Nação Inteligente - Desafios, ferramentas e oportunidades”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Comissão Europeia lançou recentemente uma nova iniciativa para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“Aumentar a Consciencialização e a Preparação para a Digitalização das Comunidades da UE”.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 objetivo desta 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é apoiar as comunidades da UE nas fases iniciais ou que ainda não iniciaram a sua jornada de transformação digital, fornecendo recursos, melhores práticas e formação para desenvolver estratégias digitais.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 Agência para a Modernização Administrativa (AMA) contribui para esta iniciativa enquanto membro da </w:t>
      </w:r>
      <w:hyperlink r:id="rId8" w:history="1">
        <w:r>
          <w:rPr/>
          <w:t xml:space="preserve">Rede de Comunidades Inteligentes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a rede de redes aprovada pela Comissão Europeia, cujo principal objetivo é envolver todas as comunidades locais da UE na transformação verde e digital europeia.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 o apoio de um consórcio de organizações, o nosso principal objetivo é organizar uma sessão de divulgação híbrida e sessões de formação de acompanhamento para envolver as nossas cidades e comunidades locais específicas e aumentar a sensibilização e a preparação das nossas comunidades na sua jornada de transição digital e digital verde.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Temos o prazer de convidar a participar no nosso evento híbrido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“Da Cidade à Nação Inteligente - Desafios, ferramentas e oportunidades”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no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dia 9 de outubro de 2024 das 14h30 às 18h00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na </w:t>
      </w:r>
      <w:hyperlink r:id="rId9" w:history="1">
        <w:r>
          <w:rPr/>
          <w:t xml:space="preserve">Portugal Smart Cities Summit 2024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Feira Internacional de Lisboa (FIL), Auditório Smart Cities.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Teremos todo o gosto em recebê-lo em Lisboa, mas a participação online também será possível através do canal </w:t>
      </w:r>
      <w:hyperlink r:id="rId10" w:history="1">
        <w:r>
          <w:rPr/>
          <w:t xml:space="preserve">YouTube da AMA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.­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hyperlink r:id="rId12" w:history="1">
        <w:r>
          <w:rPr/>
          <w:t xml:space="preserve">Consulte a agenda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­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 tiver alguma dúvida, não hesite em contactar: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Esperamos vê-los em Lisboa!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///////////////////////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14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15" w:history="1">
        <w:r>
          <w:rPr/>
          <w:t xml:space="preserve">Agência para a Modernização Administrativa (AMA)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16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 October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14:30 h WET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Portugal Smart Cities Summit 2024, at Feira Internacional de Lisboa (FIL), Auditório Smart Citie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</w:t>
      </w:r>
    </w:p>
    <w:p>
      <w:pPr>
        <w:spacing w:line="288" w:lineRule="auto"/>
      </w:pPr>
      <w:hyperlink r:id="rId11" w:history="1">
        <w:r>
          <w:rPr/>
          <w:t xml:space="preserve">Inscreva-se aqui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Lisbon, but online participation will also be possible. </w:t>
      </w:r>
      <w:hyperlink r:id="rId10" w:history="1">
        <w:r>
          <w:rPr/>
          <w:t xml:space="preserve">YouTube da AMA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a preliminary agenda </w:t>
      </w:r>
      <w:hyperlink r:id="rId12" w:history="1">
        <w:r>
          <w:rPr/>
          <w:t xml:space="preserve">Consulte a 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Portuguese.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 </w:t>
      </w:r>
      <w:hyperlink r:id="rId13" w:history="1">
        <w:r>
          <w:rPr/>
          <w:t xml:space="preserve">territorios.inteligentes@ama.gov.pt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Looking forward to seeing you in Lisbon!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2l2r7.r.a.d.sendibm1.com/mk/cl/f/sh/1t6Af4OiGsDg0hC6qCZi4MWSq2ynqL/6ZI_LJNIoO0q" TargetMode="External"/><Relationship Id="rId8" Type="http://schemas.openxmlformats.org/officeDocument/2006/relationships/hyperlink" Target="https://2l2r7.r.a.d.sendibm1.com/mk/cl/f/sh/1t6Af4OiGsE8LPOXEYfdEcaIDrxXYP/7cTLayi-x_TM" TargetMode="External"/><Relationship Id="rId9" Type="http://schemas.openxmlformats.org/officeDocument/2006/relationships/hyperlink" Target="https://2l2r7.r.a.d.sendibm1.com/mk/cl/f/sh/1t6Af4OiGsEag7axculYOse7bgwHGT/Xhuq4cJYzIm4" TargetMode="External"/><Relationship Id="rId10" Type="http://schemas.openxmlformats.org/officeDocument/2006/relationships/hyperlink" Target="https://2l2r7.r.a.d.sendibm1.com/mk/cl/f/sh/1t6Af4OiGsF30pnO1GrTZ8hwzVv0yX/hMTPLxny3VpF" TargetMode="External"/><Relationship Id="rId11" Type="http://schemas.openxmlformats.org/officeDocument/2006/relationships/hyperlink" Target="https://2l2r7.r.a.d.sendibm1.com/mk/cl/f/sh/1t6Af4OiGsFVLXzoPcxOjOlmNKtkgb/QgmchPlCrtly" TargetMode="External"/><Relationship Id="rId12" Type="http://schemas.openxmlformats.org/officeDocument/2006/relationships/hyperlink" Target="https://2l2r7.r.a.d.sendibm1.com/mk/cl/f/sh/1t6Af4OiGsFxgGCEnz3Jtepbl9sUOf/YsmntJtMkJ9e" TargetMode="External"/><Relationship Id="rId13" Type="http://schemas.openxmlformats.org/officeDocument/2006/relationships/hyperlink" Target="mailto:territorios.inteligentes@ama.gov.pt" TargetMode="External"/><Relationship Id="rId14" Type="http://schemas.openxmlformats.org/officeDocument/2006/relationships/hyperlink" Target="https://living-in.eu/support-services-eu-smart-communities" TargetMode="External"/><Relationship Id="rId15" Type="http://schemas.openxmlformats.org/officeDocument/2006/relationships/hyperlink" Target="https://www.ama.gov.pt/" TargetMode="External"/><Relationship Id="rId16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2026-05-18T08:34:16+02:00</dcterms:created>
  <dcterms:modified xsi:type="dcterms:W3CDTF">2026-05-18T08:34:16+02:00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