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Third CommuniCity Open Call is out now!</w:t>
      </w:r>
    </w:p>
    <w:p>
      <w:pPr/>
    </w:p>
    <w:p>
      <w:pPr>
        <w:spacing w:line="288" w:lineRule="auto"/>
      </w:pPr>
      <w:r>
        <w:rPr>
          <w:rFonts w:ascii="Arial" w:hAnsi="Arial" w:eastAsia="Arial" w:cs="Arial"/>
          <w:color w:val="000"/>
          <w:sz w:val="18"/>
          <w:szCs w:val="18"/>
        </w:rPr>
        <w:t xml:space="preserve">The CommuniCity Consortium invites you to apply for the third Open Call. This final round will provide up to 12,500 Euro grants to tech providers reaching a total of around 100 grants. We look forward to receiving your application no later than 31 October 2024 at 17:00 CET.</w:t>
      </w:r>
    </w:p>
    <w:p>
      <w:pPr>
        <w:spacing w:line="288" w:lineRule="auto"/>
      </w:pPr>
      <w:r>
        <w:rPr>
          <w:rFonts w:ascii="Arial" w:hAnsi="Arial" w:eastAsia="Arial" w:cs="Arial"/>
          <w:color w:val="000"/>
          <w:sz w:val="18"/>
          <w:szCs w:val="18"/>
          <w:b w:val="1"/>
          <w:bCs w:val="1"/>
        </w:rPr>
        <w:t xml:space="preserve">Over 60 grants available for the winning Piloting Teams</w:t>
      </w:r>
    </w:p>
    <w:p>
      <w:pPr>
        <w:spacing w:line="288" w:lineRule="auto"/>
      </w:pPr>
      <w:r>
        <w:rPr>
          <w:rFonts w:ascii="Arial" w:hAnsi="Arial" w:eastAsia="Arial" w:cs="Arial"/>
          <w:color w:val="000"/>
          <w:sz w:val="18"/>
          <w:szCs w:val="18"/>
        </w:rPr>
        <w:t xml:space="preserve">This final CommuniCity Open Call seeks novel solutions for 54 city-specific challenges with a budget of almost 820,000 Euros. In other words, we have grants available for over 60 piloting teams. Similar to the previous open call rounds, also the third ComuniCity Open Call addresses social, economic, and urban challenges, with a particular emphasis on improving digital inclusion and sustainability for marginalised communities within European cities.</w:t>
      </w:r>
    </w:p>
    <w:p>
      <w:pPr>
        <w:spacing w:line="288" w:lineRule="auto"/>
      </w:pPr>
      <w:r>
        <w:rPr>
          <w:rFonts w:ascii="Arial" w:hAnsi="Arial" w:eastAsia="Arial" w:cs="Arial"/>
          <w:color w:val="000"/>
          <w:sz w:val="18"/>
          <w:szCs w:val="18"/>
        </w:rPr>
        <w:t xml:space="preserve">Building on the success of previous rounds, this final phase of the CommuniCity Open Call for Applications expands its reach to 21 cities. In addition to the project partner cities of Helsinki, Porto, and Amsterdam, so-called replicator cities have defined their unique challenges aiming to tackle the specific needs of their communities. These replicator cities are Aarhus, Bruges, Brussels, Cuneo, London, Manchester, Matosinhos, Milazzo, Plock, Prague, Sant Boi de Llobregat, Sarajevo, The Hague, and Utrecht.</w:t>
      </w:r>
    </w:p>
    <w:p>
      <w:pPr>
        <w:spacing w:line="288" w:lineRule="auto"/>
      </w:pPr>
      <w:r>
        <w:rPr>
          <w:rFonts w:ascii="Arial" w:hAnsi="Arial" w:eastAsia="Arial" w:cs="Arial"/>
          <w:color w:val="000"/>
          <w:sz w:val="18"/>
          <w:szCs w:val="18"/>
        </w:rPr>
        <w:t xml:space="preserve">Tech providers can submit their applications to any of the challenges presented by these cities. Also, the tech teams awarded during the previous rounds of CommuniCity open calls can apply for grants.</w:t>
      </w:r>
    </w:p>
    <w:p>
      <w:pPr>
        <w:spacing w:line="288" w:lineRule="auto"/>
      </w:pPr>
      <w:r>
        <w:rPr>
          <w:rFonts w:ascii="Arial" w:hAnsi="Arial" w:eastAsia="Arial" w:cs="Arial"/>
          <w:color w:val="000"/>
          <w:sz w:val="18"/>
          <w:szCs w:val="18"/>
          <w:b w:val="1"/>
          <w:bCs w:val="1"/>
        </w:rPr>
        <w:t xml:space="preserve">Support available for the tech providers</w:t>
      </w:r>
    </w:p>
    <w:p>
      <w:pPr>
        <w:spacing w:line="288" w:lineRule="auto"/>
      </w:pPr>
      <w:r>
        <w:rPr>
          <w:rFonts w:ascii="Arial" w:hAnsi="Arial" w:eastAsia="Arial" w:cs="Arial"/>
          <w:color w:val="000"/>
          <w:sz w:val="18"/>
          <w:szCs w:val="18"/>
        </w:rPr>
        <w:t xml:space="preserve">To pave the way for strong applications by the tech providers and other potential applicants, the CommuniCity Consortium has established multiple support activities including:</w:t>
      </w:r>
    </w:p>
    <w:p>
      <w:pPr>
        <w:numPr>
          <w:ilvl w:val="0"/>
          <w:numId w:val="1"/>
        </w:numPr>
      </w:pPr>
      <w:hyperlink r:id="rId7" w:history="1">
        <w:r>
          <w:rPr/>
          <w:t xml:space="preserve">Info Event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held on the 19th October.</w:t>
      </w:r>
    </w:p>
    <w:p>
      <w:pPr>
        <w:numPr>
          <w:ilvl w:val="0"/>
          <w:numId w:val="1"/>
        </w:numPr>
      </w:pPr>
      <w:hyperlink r:id="rId8" w:history="1">
        <w:r>
          <w:rPr/>
          <w:t xml:space="preserve">Matchmaking platform </w:t>
        </w:r>
      </w:hyperlink>
    </w:p>
    <w:p>
      <w:pPr>
        <w:numPr>
          <w:ilvl w:val="0"/>
          <w:numId w:val="1"/>
        </w:numPr>
      </w:pPr>
      <w:hyperlink r:id="rId9" w:history="1">
        <w:r>
          <w:rPr/>
          <w:t xml:space="preserve">Q&amp;A</w:t>
        </w:r>
      </w:hyperlink>
      <w:hyperlink r:id="rId9" w:history="1">
        <w:r>
          <w:rPr/>
          <w:t xml:space="preserve"> </w:t>
        </w:r>
      </w:hyperlink>
      <w:r>
        <w:rPr>
          <w:rFonts w:ascii="Arial" w:hAnsi="Arial" w:eastAsia="Arial" w:cs="Arial"/>
          <w:color w:val="000"/>
          <w:sz w:val="18"/>
          <w:szCs w:val="18"/>
        </w:rPr>
        <w:t xml:space="preserve">tailored for the 3rd round.</w:t>
      </w:r>
    </w:p>
    <w:p>
      <w:pPr>
        <w:spacing w:line="288" w:lineRule="auto"/>
      </w:pPr>
      <w:r>
        <w:rPr>
          <w:rFonts w:ascii="Arial" w:hAnsi="Arial" w:eastAsia="Arial" w:cs="Arial"/>
          <w:color w:val="000"/>
          <w:sz w:val="18"/>
          <w:szCs w:val="18"/>
        </w:rPr>
        <w:t xml:space="preserve">After the application period ends on 31 October, the Expert Juries appointed by the challenge owner organisations and cities will evaluate the applications and select the technology solutions to be awarded. The pilots will start across Europe between November and December and will conclude by the end of May 2025.</w:t>
      </w:r>
    </w:p>
    <w:p>
      <w:pPr>
        <w:spacing w:line="288" w:lineRule="auto"/>
      </w:pPr>
      <w:r>
        <w:rPr>
          <w:rFonts w:ascii="Arial" w:hAnsi="Arial" w:eastAsia="Arial" w:cs="Arial"/>
          <w:color w:val="000"/>
          <w:sz w:val="18"/>
          <w:szCs w:val="18"/>
        </w:rPr>
        <w:t xml:space="preserve">We look forward to receiving your application and co-creating better cities together!</w:t>
      </w:r>
    </w:p>
    <w:p>
      <w:pPr>
        <w:spacing w:line="288" w:lineRule="auto"/>
      </w:pPr>
      <w:r>
        <w:rPr>
          <w:rFonts w:ascii="Arial" w:hAnsi="Arial" w:eastAsia="Arial" w:cs="Arial"/>
          <w:color w:val="000"/>
          <w:sz w:val="18"/>
          <w:szCs w:val="18"/>
        </w:rPr>
        <w:t xml:space="preserve">For more information on the challenges, application process, and open call documents, please visit </w:t>
      </w:r>
      <w:hyperlink r:id="rId10" w:history="1">
        <w:r>
          <w:rPr/>
          <w:t xml:space="preserve">communicity-project.eu</w:t>
        </w:r>
      </w:hyperlink>
      <w:r>
        <w:rPr>
          <w:rFonts w:ascii="Arial" w:hAnsi="Arial" w:eastAsia="Arial" w:cs="Arial"/>
          <w:color w:val="000"/>
          <w:sz w:val="18"/>
          <w:szCs w:val="18"/>
        </w:rPr>
        <w:t xml:space="preserve"> . Do not forget to </w:t>
      </w:r>
      <w:hyperlink r:id="rId11" w:history="1">
        <w:r>
          <w:rPr/>
          <w:t xml:space="preserve">subscribe</w:t>
        </w:r>
      </w:hyperlink>
      <w:r>
        <w:rPr>
          <w:rFonts w:ascii="Arial" w:hAnsi="Arial" w:eastAsia="Arial" w:cs="Arial"/>
          <w:color w:val="000"/>
          <w:sz w:val="18"/>
          <w:szCs w:val="18"/>
        </w:rPr>
        <w:t xml:space="preserve"> to the CommuniCity newsletter to stay up to date with the latest actvities and future events!</w:t>
      </w:r>
    </w:p>
    <w:p>
      <w:pPr>
        <w:spacing w:line="288" w:lineRule="auto"/>
      </w:pPr>
      <w:hyperlink r:id="rId12" w:history="1">
        <w:r>
          <w:rPr>
            <w:b w:val="1"/>
            <w:bCs w:val="1"/>
          </w:rPr>
          <w:t xml:space="preserve">Apply Now</w:t>
        </w:r>
      </w:hyperlink>
    </w:p>
    <w:p>
      <w:pPr>
        <w:spacing w:line="288" w:lineRule="auto"/>
      </w:pPr>
      <w:hyperlink r:id="rId13" w:history="1">
        <w:r>
          <w:rPr>
            <w:b w:val="1"/>
            <w:bCs w:val="1"/>
          </w:rPr>
          <w:t xml:space="preserve">Challenges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20137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cNSpJA7EelMrWcua4ihRGJgiv7y-6xpYehqucfkeG_hjcOJQ/viewform" TargetMode="External"/><Relationship Id="rId8" Type="http://schemas.openxmlformats.org/officeDocument/2006/relationships/hyperlink" Target="https://communicity-project.eu/matchmaking/" TargetMode="External"/><Relationship Id="rId9" Type="http://schemas.openxmlformats.org/officeDocument/2006/relationships/hyperlink" Target="https://communicity-project.eu/qa-third-open-call/" TargetMode="External"/><Relationship Id="rId10" Type="http://schemas.openxmlformats.org/officeDocument/2006/relationships/hyperlink" Target="http://communicity-project.eu/" TargetMode="External"/><Relationship Id="rId11" Type="http://schemas.openxmlformats.org/officeDocument/2006/relationships/hyperlink" Target="https://tinyurl.com/4ua6585t" TargetMode="External"/><Relationship Id="rId12" Type="http://schemas.openxmlformats.org/officeDocument/2006/relationships/hyperlink" Target="https://podio.com/webforms/29708558/2455208" TargetMode="External"/><Relationship Id="rId13" Type="http://schemas.openxmlformats.org/officeDocument/2006/relationships/hyperlink" Target="https://communicity-project.eu/third-open-call-challen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2026-08-25T00:44:22+02:00</dcterms:created>
  <dcterms:modified xsi:type="dcterms:W3CDTF">2026-08-25T00:44:22+02:00</dcterms:modified>
</cp:coreProperties>
</file>

<file path=docProps/custom.xml><?xml version="1.0" encoding="utf-8"?>
<Properties xmlns="http://schemas.openxmlformats.org/officeDocument/2006/custom-properties" xmlns:vt="http://schemas.openxmlformats.org/officeDocument/2006/docPropsVTypes"/>
</file>