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Spanish Communities</w:t>
      </w:r>
    </w:p>
    <w:p>
      <w:pPr/>
    </w:p>
    <w:p>
      <w:pPr>
        <w:spacing w:line="288" w:lineRule="auto"/>
      </w:pPr>
      <w:r>
        <w:rPr>
          <w:rFonts w:ascii="Arial" w:hAnsi="Arial" w:eastAsia="Arial" w:cs="Arial"/>
          <w:color w:val="000"/>
          <w:sz w:val="18"/>
          <w:szCs w:val="18"/>
          <w:b w:val="1"/>
          <w:bCs w:val="1"/>
        </w:rPr>
        <w:t xml:space="preserve">[RESOURCES IN SPANISH]</w:t>
      </w: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Federación Española de Municipios y Provincias (</w:t>
      </w:r>
      <w:hyperlink r:id="rId8" w:history="1">
        <w:r>
          <w:rPr/>
          <w:t xml:space="preserve">FEMP</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18 September 2024, with the support of a consortium of organisations, FEMP held a hybrid dissemination session to engage with their cities and local communities and enhance the awareness and preparedness of Spanish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Spanish).</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1"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September (</w:t>
      </w:r>
      <w:hyperlink r:id="rId12" w:history="1">
        <w:r>
          <w:rPr>
            <w:b w:val="1"/>
            <w:bCs w:val="1"/>
          </w:rPr>
          <w:t xml:space="preserve">detailed programme</w:t>
        </w:r>
      </w:hyperlink>
      <w:r>
        <w:rPr>
          <w:rFonts w:ascii="Arial" w:hAnsi="Arial" w:eastAsia="Arial" w:cs="Arial"/>
          <w:color w:val="000"/>
          <w:sz w:val="18"/>
          <w:szCs w:val="18"/>
        </w:rPr>
        <w:t xml:space="preserve">), were organised:</w:t>
      </w:r>
    </w:p>
    <w:p>
      <w:pPr>
        <w:spacing w:line="288" w:lineRule="auto"/>
      </w:pPr>
      <w:r>
        <w:rPr>
          <w:rFonts w:ascii="Arial" w:hAnsi="Arial" w:eastAsia="Arial" w:cs="Arial"/>
          <w:color w:val="000"/>
          <w:sz w:val="18"/>
          <w:szCs w:val="18"/>
          <w:b w:val="1"/>
          <w:bCs w:val="1"/>
        </w:rPr>
        <w:t xml:space="preserve">(Find the materials below)</w:t>
      </w:r>
    </w:p>
    <w:p>
      <w:pPr>
        <w:numPr>
          <w:ilvl w:val="0"/>
          <w:numId w:val="1"/>
        </w:numPr>
      </w:pPr>
      <w:r>
        <w:rPr>
          <w:b w:val="1"/>
          <w:bCs w:val="1"/>
        </w:rPr>
        <w:t xml:space="preserve">12 November | 16:30 – 18:00 h: Discovery phase </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3" w:history="1">
        <w:r>
          <w:rPr/>
          <w:t xml:space="preserve">Registration session on 12 November</w:t>
        </w:r>
      </w:hyperlink>
    </w:p>
    <w:p>
      <w:pPr>
        <w:numPr>
          <w:ilvl w:val="0"/>
          <w:numId w:val="2"/>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4" w:history="1">
        <w:r>
          <w:rPr/>
          <w:t xml:space="preserve">Registration session on 19 November</w:t>
        </w:r>
      </w:hyperlink>
    </w:p>
    <w:p>
      <w:pPr>
        <w:numPr>
          <w:ilvl w:val="0"/>
          <w:numId w:val="3"/>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5" w:history="1">
        <w:r>
          <w:rPr/>
          <w:t xml:space="preserve">Registration session on 26 November</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C0E69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F1928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01965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femp.es"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hacia-un-incremento-de-la-digitalizacion-de-las-ciudades-y-regiones-espanolas" TargetMode="External"/><Relationship Id="rId11" Type="http://schemas.openxmlformats.org/officeDocument/2006/relationships/hyperlink" Target="https://living-in.eu/events/training-hacia-un-incremento-de-la-digitalizacion-de-las-ciudades-y-regiones-espanolas" TargetMode="External"/><Relationship Id="rId12" Type="http://schemas.openxmlformats.org/officeDocument/2006/relationships/hyperlink" Target="https://living-in.eu/sites/default/files/files/programa-sesiones-de-formacion_hacia-un-incremento-de-la-digitalizacion-de-las-ciudades-y-regiones-espanolas_1.pdf" TargetMode="External"/><Relationship Id="rId13" Type="http://schemas.openxmlformats.org/officeDocument/2006/relationships/hyperlink" Target="https://forms.office.com/e/kbXjuzucEV" TargetMode="External"/><Relationship Id="rId14" Type="http://schemas.openxmlformats.org/officeDocument/2006/relationships/hyperlink" Target="https://forms.office.com/e/rtS4HmW8PD" TargetMode="External"/><Relationship Id="rId15" Type="http://schemas.openxmlformats.org/officeDocument/2006/relationships/hyperlink" Target="https://forms.office.com/e/Yp5byM6t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2026-06-02T00:31:43+02:00</dcterms:created>
  <dcterms:modified xsi:type="dcterms:W3CDTF">2026-06-02T00:31:43+02:00</dcterms:modified>
</cp:coreProperties>
</file>

<file path=docProps/custom.xml><?xml version="1.0" encoding="utf-8"?>
<Properties xmlns="http://schemas.openxmlformats.org/officeDocument/2006/custom-properties" xmlns:vt="http://schemas.openxmlformats.org/officeDocument/2006/docPropsVTypes"/>
</file>