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Tech together - How to co-create tech solutions with marginalised groups</w:t>
      </w:r>
    </w:p>
    <w:p>
      <w:pPr/>
    </w:p>
    <w:p>
      <w:pPr>
        <w:spacing w:line="288" w:lineRule="auto"/>
      </w:pPr>
      <w:hyperlink r:id="rId7" w:history="1">
        <w:r>
          <w:rPr/>
          <w:t xml:space="preserve">CommuniCity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an EU-funded partnering project of Living-in.EU is participating in the Open Living Lab Days 2024!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Join us for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  <w:i w:val="1"/>
          <w:iCs w:val="1"/>
        </w:rPr>
        <w:t xml:space="preserve">Tech Together</w:t>
      </w:r>
      <w:r>
        <w:rPr>
          <w:rFonts w:ascii="Arial" w:hAnsi="Arial" w:eastAsia="Arial" w:cs="Arial"/>
          <w:color w:val="000"/>
          <w:sz w:val="18"/>
          <w:szCs w:val="18"/>
        </w:rPr>
        <w:t xml:space="preserve"> workshop, an interactive and engaging session designed to equip participants with human-centred co-creation methods that put marginalised communities at the heart of the solution-making process. This hands-on workshop will immerse you in the world of your target group and teach you how to use co-creation methods to foster genuine involvement and create technological solutions that improve their societal position.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methods featured in this workshop have been tested and refined through CommuniCity's pilot programmes, where technological solutions were developed to address social challenges. These methods are now part of a co-creation toolbox available on </w:t>
      </w:r>
      <w:hyperlink r:id="rId8" w:history="1">
        <w:r>
          <w:rPr/>
          <w:t xml:space="preserve">CommuniLab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When: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25.09.2024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11:00-12:45</w:t>
      </w:r>
    </w:p>
    <w:p>
      <w:pPr>
        <w:pStyle w:val="Heading3"/>
      </w:pPr>
      <w:r>
        <w:rPr>
          <w:b w:val="1"/>
          <w:bCs w:val="1"/>
        </w:rPr>
        <w:t xml:space="preserve">Workshop Agenda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1. Perspectives on Co-Creation (20 min)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Start by exploring key components of a successful co-creation process. Learn effective methods for engaging marginalised communities in design and select an ideation method to be applied in the later part of the workshop.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2. Applying Co-Creation Methods (50 min)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Participate in role-playing simulations to gain a deeper understanding of different perspectives and develop empathy for marginalised groups. Learn how to address and break power dynamics in the co-creation process. Work through a real-life case study using your chosen ideation method to generate solutions.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3. Reflection Time (20 min)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Conclude the session by reflecting on your learning experience and envisioning how these methods can be applied in your own work to benefit your target groups.</w:t>
      </w:r>
    </w:p>
    <w:p>
      <w:pPr>
        <w:pStyle w:val="Heading3"/>
      </w:pPr>
      <w:r>
        <w:rPr>
          <w:b w:val="1"/>
          <w:bCs w:val="1"/>
        </w:rPr>
        <w:t xml:space="preserve">Why Attend?</w:t>
      </w:r>
    </w:p>
    <w:p>
      <w:pPr>
        <w:numPr>
          <w:ilvl w:val="0"/>
          <w:numId w:val="1"/>
        </w:numPr>
      </w:pPr>
      <w:r>
        <w:rPr/>
        <w:t xml:space="preserve">Gain insights into human-centred design and co-creation methods.</w:t>
      </w:r>
    </w:p>
    <w:p>
      <w:pPr>
        <w:numPr>
          <w:ilvl w:val="0"/>
          <w:numId w:val="1"/>
        </w:numPr>
      </w:pPr>
      <w:r>
        <w:rPr/>
        <w:t xml:space="preserve">Learn practical tools for engaging marginalised communities in problem-solving.</w:t>
      </w:r>
    </w:p>
    <w:p>
      <w:pPr>
        <w:numPr>
          <w:ilvl w:val="0"/>
          <w:numId w:val="1"/>
        </w:numPr>
      </w:pPr>
      <w:r>
        <w:rPr/>
        <w:t xml:space="preserve">Apply your learning through a real-world case study.</w:t>
      </w:r>
    </w:p>
    <w:p>
      <w:pPr>
        <w:numPr>
          <w:ilvl w:val="0"/>
          <w:numId w:val="1"/>
        </w:numPr>
      </w:pPr>
      <w:r>
        <w:rPr/>
        <w:t xml:space="preserve">Reflect on how to integrate these techniques into your professional work.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Don't miss this opportunity to build skills that can make a real impact!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E39B8A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mmunicity-project.eu/" TargetMode="External"/><Relationship Id="rId8" Type="http://schemas.openxmlformats.org/officeDocument/2006/relationships/hyperlink" Target="https://communicity-project.eu/communi-lab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2026-08-22T08:14:41+02:00</dcterms:created>
  <dcterms:modified xsi:type="dcterms:W3CDTF">2026-08-22T08:14:41+02:00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