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Support Platform </w:t>
      </w:r>
    </w:p>
    <w:p>
      <w:pPr/>
    </w:p>
    <w:p>
      <w:pPr>
        <w:spacing w:line="288" w:lineRule="auto"/>
      </w:pPr>
      <w:r>
        <w:rPr>
          <w:rFonts w:ascii="Arial" w:hAnsi="Arial" w:eastAsia="Arial" w:cs="Arial"/>
          <w:color w:val="000"/>
          <w:sz w:val="18"/>
          <w:szCs w:val="18"/>
        </w:rPr>
        <w:t xml:space="preserve">The 5G for Smart Communities Support Platform is an EU project dedicated to supporting stakeholders of the European Commission’s funding programme, ‘Connecting Europe Facility – Digital’, under the calls for project proposals for ‘5G for Smart Communities’. These stakeholders are usually mobile network operators and public sector bodies, including local and regional government administrations. By building a networking and knowledge-exchange community, the Support Platform’s purpose is to connect and inform stakeholders about upcoming calls, events, information and support relating to 5G for Smart Communities projects, such as application guidance and good practices.</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w:t>
      </w:r>
      <w:hyperlink r:id="rId7" w:history="1">
        <w:r>
          <w:rPr/>
          <w:t xml:space="preserve">Schuman Associates</w:t>
        </w:r>
      </w:hyperlink>
      <w:r>
        <w:rPr>
          <w:rFonts w:ascii="Arial" w:hAnsi="Arial" w:eastAsia="Arial" w:cs="Arial"/>
          <w:color w:val="000"/>
          <w:sz w:val="18"/>
          <w:szCs w:val="18"/>
        </w:rPr>
        <w:t xml:space="preserve">, </w:t>
      </w:r>
      <w:hyperlink r:id="rId8" w:history="1">
        <w:r>
          <w:rPr/>
          <w:t xml:space="preserve">IDate</w:t>
        </w:r>
      </w:hyperlink>
      <w:r>
        <w:rPr>
          <w:rFonts w:ascii="Arial" w:hAnsi="Arial" w:eastAsia="Arial" w:cs="Arial"/>
          <w:color w:val="000"/>
          <w:sz w:val="18"/>
          <w:szCs w:val="18"/>
        </w:rPr>
        <w:t xml:space="preserve"> and </w:t>
      </w:r>
      <w:hyperlink r:id="rId9" w:history="1">
        <w:r>
          <w:rPr/>
          <w:t xml:space="preserve">European Telecommunications Network Operators’ Association (ETNO)</w:t>
        </w:r>
      </w:hyperlink>
    </w:p>
    <w:p>
      <w:pPr>
        <w:spacing w:line="288" w:lineRule="auto"/>
      </w:pPr>
      <w:r>
        <w:rPr>
          <w:rFonts w:ascii="Arial" w:hAnsi="Arial" w:eastAsia="Arial" w:cs="Arial"/>
          <w:color w:val="000"/>
          <w:sz w:val="18"/>
          <w:szCs w:val="18"/>
          <w:i w:val="1"/>
          <w:iCs w:val="1"/>
        </w:rPr>
        <w:t xml:space="preserve">Contact details:</w:t>
      </w:r>
    </w:p>
    <w:p>
      <w:pPr>
        <w:spacing w:line="288" w:lineRule="auto"/>
      </w:pPr>
      <w:hyperlink r:id="rId10" w:history="1">
        <w:r>
          <w:rPr>
            <w:i w:val="1"/>
            <w:iCs w:val="1"/>
          </w:rPr>
          <w:t xml:space="preserve">community@5GSC.eu</w:t>
        </w:r>
      </w:hyperlink>
    </w:p>
    <w:p>
      <w:pPr>
        <w:spacing w:line="288" w:lineRule="auto"/>
      </w:pPr>
      <w:r>
        <w:rPr>
          <w:rFonts w:ascii="Arial" w:hAnsi="Arial" w:eastAsia="Arial" w:cs="Arial"/>
          <w:color w:val="000"/>
          <w:sz w:val="18"/>
          <w:szCs w:val="18"/>
          <w:i w:val="1"/>
          <w:iCs w:val="1"/>
        </w:rPr>
        <w:t xml:space="preserve">+32 22 82 09 18</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chumanassociates.com/" TargetMode="External"/><Relationship Id="rId8" Type="http://schemas.openxmlformats.org/officeDocument/2006/relationships/hyperlink" Target="https://idate.fr/" TargetMode="External"/><Relationship Id="rId9" Type="http://schemas.openxmlformats.org/officeDocument/2006/relationships/hyperlink" Target="https://etno.eu/" TargetMode="External"/><Relationship Id="rId10" Type="http://schemas.openxmlformats.org/officeDocument/2006/relationships/hyperlink" Target="mailto:community@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2026-06-24T06:33:26+02:00</dcterms:created>
  <dcterms:modified xsi:type="dcterms:W3CDTF">2026-06-24T06:33:26+02:00</dcterms:modified>
</cp:coreProperties>
</file>

<file path=docProps/custom.xml><?xml version="1.0" encoding="utf-8"?>
<Properties xmlns="http://schemas.openxmlformats.org/officeDocument/2006/custom-properties" xmlns:vt="http://schemas.openxmlformats.org/officeDocument/2006/docPropsVTypes"/>
</file>