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5GSC Community Conference</w:t>
      </w:r>
    </w:p>
    <w:p>
      <w:pPr/>
    </w:p>
    <w:p>
      <w:pPr>
        <w:spacing w:line="288" w:lineRule="auto"/>
      </w:pPr>
      <w:r>
        <w:rPr>
          <w:rFonts w:ascii="Arial" w:hAnsi="Arial" w:eastAsia="Arial" w:cs="Arial"/>
          <w:color w:val="000"/>
          <w:sz w:val="18"/>
          <w:szCs w:val="18"/>
        </w:rPr>
        <w:t xml:space="preserve">The </w:t>
      </w:r>
      <w:hyperlink r:id="rId7" w:history="1">
        <w:r>
          <w:rPr/>
          <w:t xml:space="preserve">5G for Smart Communities Support Platform</w:t>
        </w:r>
      </w:hyperlink>
      <w:r>
        <w:rPr>
          <w:rFonts w:ascii="Arial" w:hAnsi="Arial" w:eastAsia="Arial" w:cs="Arial"/>
          <w:color w:val="000"/>
          <w:sz w:val="18"/>
          <w:szCs w:val="18"/>
        </w:rPr>
        <w:t xml:space="preserve">, on behalf of the European Commission, is organising its annual Community Conference for the CEF Digital 5G for Smart Communities stakeholders. This gathering will take place as an engaging Cluster Meeting, designed to foster collaboration and innovation.</w:t>
      </w:r>
    </w:p>
    <w:p>
      <w:pPr>
        <w:spacing w:line="288" w:lineRule="auto"/>
      </w:pPr>
      <w:r>
        <w:rPr>
          <w:rFonts w:ascii="Arial" w:hAnsi="Arial" w:eastAsia="Arial" w:cs="Arial"/>
          <w:color w:val="000"/>
          <w:sz w:val="18"/>
          <w:szCs w:val="18"/>
        </w:rPr>
        <w:t xml:space="preserve">Join the event to delve into the world of 5G, exploring and identifying common building blocks essential for smart community projects. Discussions will address challenges and solutions in the realm of 5G, focusing on the implementation, replication, and key enablers across various application domains. This event offers a unique opportunity to gain insights into defining clear business models, understanding technical components, and discovering solutions for off-the-shelf replicable 5G projects.</w:t>
      </w:r>
    </w:p>
    <w:p>
      <w:pPr>
        <w:spacing w:line="288" w:lineRule="auto"/>
      </w:pPr>
      <w:r>
        <w:rPr>
          <w:rFonts w:ascii="Arial" w:hAnsi="Arial" w:eastAsia="Arial" w:cs="Arial"/>
          <w:color w:val="000"/>
          <w:sz w:val="18"/>
          <w:szCs w:val="18"/>
        </w:rPr>
        <w:t xml:space="preserve">By the end of the day, participants will be empowered with a deeper understanding of common requirements and practical approaches to building their own 5G projects.</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9:00 - 10:00 </w:t>
      </w:r>
      <w:r>
        <w:rPr>
          <w:rFonts w:ascii="Arial" w:hAnsi="Arial" w:eastAsia="Arial" w:cs="Arial"/>
          <w:color w:val="000"/>
          <w:sz w:val="18"/>
          <w:szCs w:val="18"/>
          <w:b w:val="1"/>
          <w:bCs w:val="1"/>
        </w:rPr>
        <w:t xml:space="preserve">Registration &amp; Coffee</w:t>
      </w:r>
    </w:p>
    <w:p>
      <w:pPr>
        <w:spacing w:line="288" w:lineRule="auto"/>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Jan DRÖGE, Project Director, 5GSC Support Platform </w:t>
      </w:r>
      <w:hyperlink r:id="rId9" w:history="1">
        <w:r>
          <w:rPr/>
          <w:t xml:space="preserve">5GSC.eu</w:t>
        </w:r>
      </w:hyperlink>
    </w:p>
    <w:p>
      <w:pPr>
        <w:spacing w:line="288" w:lineRule="auto"/>
      </w:pPr>
      <w:r>
        <w:rPr>
          <w:rFonts w:ascii="Arial" w:hAnsi="Arial" w:eastAsia="Arial" w:cs="Arial"/>
          <w:color w:val="000"/>
          <w:sz w:val="18"/>
          <w:szCs w:val="18"/>
        </w:rPr>
        <w:t xml:space="preserve">10:10 - 10:25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Kamila KLOC, Director Digital Decade and Connectivity, DG CNECT, European Commission</w:t>
      </w:r>
    </w:p>
    <w:p>
      <w:pPr>
        <w:spacing w:line="288" w:lineRule="auto"/>
      </w:pPr>
      <w:r>
        <w:rPr>
          <w:rFonts w:ascii="Arial" w:hAnsi="Arial" w:eastAsia="Arial" w:cs="Arial"/>
          <w:color w:val="000"/>
          <w:sz w:val="18"/>
          <w:szCs w:val="18"/>
        </w:rPr>
        <w:t xml:space="preserve">10:25 - 10:45 </w:t>
      </w:r>
      <w:r>
        <w:rPr>
          <w:rFonts w:ascii="Arial" w:hAnsi="Arial" w:eastAsia="Arial" w:cs="Arial"/>
          <w:color w:val="000"/>
          <w:sz w:val="18"/>
          <w:szCs w:val="18"/>
          <w:b w:val="1"/>
          <w:bCs w:val="1"/>
        </w:rPr>
        <w:t xml:space="preserve">Presentation - Status of EDGE cloud in the EU</w:t>
      </w:r>
    </w:p>
    <w:p>
      <w:pPr>
        <w:spacing w:line="288" w:lineRule="auto"/>
      </w:pPr>
      <w:r>
        <w:rPr>
          <w:rFonts w:ascii="Arial" w:hAnsi="Arial" w:eastAsia="Arial" w:cs="Arial"/>
          <w:color w:val="000"/>
          <w:sz w:val="18"/>
          <w:szCs w:val="18"/>
        </w:rPr>
        <w:t xml:space="preserve">Dimitri JUNGBLUT, Project Coordinator, 5GMEC4EU</w:t>
      </w:r>
    </w:p>
    <w:p>
      <w:pPr>
        <w:spacing w:line="288" w:lineRule="auto"/>
      </w:pPr>
      <w:r>
        <w:rPr>
          <w:rFonts w:ascii="Arial" w:hAnsi="Arial" w:eastAsia="Arial" w:cs="Arial"/>
          <w:color w:val="000"/>
          <w:sz w:val="18"/>
          <w:szCs w:val="18"/>
        </w:rPr>
        <w:t xml:space="preserve">10:45 - 11:45 </w:t>
      </w:r>
      <w:r>
        <w:rPr>
          <w:rFonts w:ascii="Arial" w:hAnsi="Arial" w:eastAsia="Arial" w:cs="Arial"/>
          <w:color w:val="000"/>
          <w:sz w:val="18"/>
          <w:szCs w:val="18"/>
          <w:b w:val="1"/>
          <w:bCs w:val="1"/>
        </w:rPr>
        <w:t xml:space="preserve">Cluster meeting</w:t>
      </w:r>
    </w:p>
    <w:p>
      <w:pPr>
        <w:spacing w:line="288" w:lineRule="auto"/>
      </w:pPr>
      <w:r>
        <w:rPr>
          <w:rFonts w:ascii="Arial" w:hAnsi="Arial" w:eastAsia="Arial" w:cs="Arial"/>
          <w:color w:val="000"/>
          <w:sz w:val="18"/>
          <w:szCs w:val="18"/>
          <w:b w:val="1"/>
          <w:bCs w:val="1"/>
        </w:rPr>
        <w:t xml:space="preserve">Introduction to the purpose of the sessions and expected outcome</w:t>
      </w:r>
    </w:p>
    <w:p>
      <w:pPr>
        <w:spacing w:line="288" w:lineRule="auto"/>
      </w:pPr>
      <w:r>
        <w:rPr>
          <w:rFonts w:ascii="Arial" w:hAnsi="Arial" w:eastAsia="Arial" w:cs="Arial"/>
          <w:color w:val="000"/>
          <w:sz w:val="18"/>
          <w:szCs w:val="18"/>
        </w:rPr>
        <w:t xml:space="preserve">Bernadett KOTELES-DEGRENDELE, Senior digital business analyst, Investments in High-Capacity Networks, DG CNECT B.5, European Commission</w:t>
      </w:r>
    </w:p>
    <w:p>
      <w:pPr>
        <w:spacing w:line="288" w:lineRule="auto"/>
      </w:pPr>
      <w:r>
        <w:rPr>
          <w:rFonts w:ascii="Arial" w:hAnsi="Arial" w:eastAsia="Arial" w:cs="Arial"/>
          <w:color w:val="000"/>
          <w:sz w:val="18"/>
          <w:szCs w:val="18"/>
          <w:b w:val="1"/>
          <w:bCs w:val="1"/>
        </w:rPr>
        <w:t xml:space="preserve">Brainstorming session round 1</w:t>
      </w:r>
    </w:p>
    <w:p>
      <w:pPr>
        <w:spacing w:line="288" w:lineRule="auto"/>
      </w:pPr>
      <w:r>
        <w:rPr>
          <w:rFonts w:ascii="Arial" w:hAnsi="Arial" w:eastAsia="Arial" w:cs="Arial"/>
          <w:color w:val="000"/>
          <w:sz w:val="18"/>
          <w:szCs w:val="18"/>
        </w:rPr>
        <w:t xml:space="preserve">Description of the requirements of the project’s 5G use cases. Identification of common requirements as seen from a user and end-user perspective.</w:t>
      </w:r>
    </w:p>
    <w:p>
      <w:pPr>
        <w:spacing w:line="288" w:lineRule="auto"/>
      </w:pPr>
      <w:r>
        <w:rPr>
          <w:rFonts w:ascii="Arial" w:hAnsi="Arial" w:eastAsia="Arial" w:cs="Arial"/>
          <w:color w:val="000"/>
          <w:sz w:val="18"/>
          <w:szCs w:val="18"/>
        </w:rPr>
        <w:t xml:space="preserve">11:40 - 11:55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11:55 - 12:45 </w:t>
      </w:r>
      <w:r>
        <w:rPr>
          <w:rFonts w:ascii="Arial" w:hAnsi="Arial" w:eastAsia="Arial" w:cs="Arial"/>
          <w:color w:val="000"/>
          <w:sz w:val="18"/>
          <w:szCs w:val="18"/>
          <w:b w:val="1"/>
          <w:bCs w:val="1"/>
        </w:rPr>
        <w:t xml:space="preserve">Brainstorming session round 2</w:t>
      </w:r>
    </w:p>
    <w:p>
      <w:pPr>
        <w:spacing w:line="288" w:lineRule="auto"/>
      </w:pPr>
      <w:r>
        <w:rPr>
          <w:rFonts w:ascii="Arial" w:hAnsi="Arial" w:eastAsia="Arial" w:cs="Arial"/>
          <w:color w:val="000"/>
          <w:sz w:val="18"/>
          <w:szCs w:val="18"/>
        </w:rPr>
        <w:t xml:space="preserve">Grouping of requirements by application domain: challenges, opportunities and synergies (e.g. based on user requirements).</w:t>
      </w:r>
    </w:p>
    <w:p>
      <w:pPr>
        <w:spacing w:line="288" w:lineRule="auto"/>
      </w:pPr>
      <w:r>
        <w:rPr>
          <w:rFonts w:ascii="Arial" w:hAnsi="Arial" w:eastAsia="Arial" w:cs="Arial"/>
          <w:color w:val="000"/>
          <w:sz w:val="18"/>
          <w:szCs w:val="18"/>
        </w:rPr>
        <w:t xml:space="preserve">12:45 - 13:45 </w:t>
      </w:r>
      <w:r>
        <w:rPr>
          <w:rFonts w:ascii="Arial" w:hAnsi="Arial" w:eastAsia="Arial" w:cs="Arial"/>
          <w:color w:val="000"/>
          <w:sz w:val="18"/>
          <w:szCs w:val="18"/>
          <w:b w:val="1"/>
          <w:bCs w:val="1"/>
        </w:rPr>
        <w:t xml:space="preserve">Networking lunch (on site)</w:t>
      </w:r>
    </w:p>
    <w:p>
      <w:pPr>
        <w:spacing w:line="288" w:lineRule="auto"/>
      </w:pPr>
      <w:r>
        <w:rPr>
          <w:rFonts w:ascii="Arial" w:hAnsi="Arial" w:eastAsia="Arial" w:cs="Arial"/>
          <w:color w:val="000"/>
          <w:sz w:val="18"/>
          <w:szCs w:val="18"/>
        </w:rPr>
        <w:t xml:space="preserve">13:45 - 14:15 </w:t>
      </w:r>
      <w:r>
        <w:rPr>
          <w:rFonts w:ascii="Arial" w:hAnsi="Arial" w:eastAsia="Arial" w:cs="Arial"/>
          <w:color w:val="000"/>
          <w:sz w:val="18"/>
          <w:szCs w:val="18"/>
          <w:b w:val="1"/>
          <w:bCs w:val="1"/>
        </w:rPr>
        <w:t xml:space="preserve">Sharing key findings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14:15 - 15:10 </w:t>
      </w:r>
      <w:r>
        <w:rPr>
          <w:rFonts w:ascii="Arial" w:hAnsi="Arial" w:eastAsia="Arial" w:cs="Arial"/>
          <w:color w:val="000"/>
          <w:sz w:val="18"/>
          <w:szCs w:val="18"/>
          <w:b w:val="1"/>
          <w:bCs w:val="1"/>
        </w:rPr>
        <w:t xml:space="preserve">Cluster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Introduction to the subject, the purpose of the sessions and expected outcome</w:t>
      </w:r>
    </w:p>
    <w:p>
      <w:pPr>
        <w:spacing w:line="288" w:lineRule="auto"/>
      </w:pPr>
      <w:r>
        <w:rPr>
          <w:rFonts w:ascii="Arial" w:hAnsi="Arial" w:eastAsia="Arial" w:cs="Arial"/>
          <w:color w:val="000"/>
          <w:sz w:val="18"/>
          <w:szCs w:val="18"/>
        </w:rPr>
        <w:t xml:space="preserve">Amalia Elena LEBU, Investments in High-Capacity Networks, DG CNECT B.5, European Commission </w:t>
      </w:r>
    </w:p>
    <w:p>
      <w:pPr>
        <w:spacing w:line="288" w:lineRule="auto"/>
      </w:pPr>
      <w:r>
        <w:rPr>
          <w:rFonts w:ascii="Arial" w:hAnsi="Arial" w:eastAsia="Arial" w:cs="Arial"/>
          <w:color w:val="000"/>
          <w:sz w:val="18"/>
          <w:szCs w:val="18"/>
        </w:rPr>
        <w:t xml:space="preserve">Franklin KASWINER, Cloud Architect, Investments in High-Capacity Networks, DG CNECT B.5, European Commission</w:t>
      </w:r>
    </w:p>
    <w:p>
      <w:pPr>
        <w:spacing w:line="288" w:lineRule="auto"/>
      </w:pPr>
      <w:r>
        <w:rPr>
          <w:rFonts w:ascii="Arial" w:hAnsi="Arial" w:eastAsia="Arial" w:cs="Arial"/>
          <w:color w:val="000"/>
          <w:sz w:val="18"/>
          <w:szCs w:val="18"/>
          <w:b w:val="1"/>
          <w:bCs w:val="1"/>
        </w:rPr>
        <w:t xml:space="preserve">Infrastructure/technological solutions</w:t>
      </w:r>
      <w:r>
        <w:rPr>
          <w:rFonts w:ascii="Arial" w:hAnsi="Arial" w:eastAsia="Arial" w:cs="Arial"/>
          <w:color w:val="000"/>
          <w:sz w:val="18"/>
          <w:szCs w:val="18"/>
        </w:rPr>
        <w:t xml:space="preserve"> - Implementation, replication and key enablers</w:t>
      </w:r>
    </w:p>
    <w:p>
      <w:pPr>
        <w:spacing w:line="288" w:lineRule="auto"/>
      </w:pPr>
      <w:r>
        <w:rPr>
          <w:rFonts w:ascii="Arial" w:hAnsi="Arial" w:eastAsia="Arial" w:cs="Arial"/>
          <w:color w:val="000"/>
          <w:sz w:val="18"/>
          <w:szCs w:val="18"/>
          <w:b w:val="1"/>
          <w:bCs w:val="1"/>
        </w:rPr>
        <w:t xml:space="preserve">Brainstorming session round 1 - Network Infrastructure Requirements for Implementing Use Cases</w:t>
      </w:r>
    </w:p>
    <w:p>
      <w:pPr>
        <w:spacing w:line="288" w:lineRule="auto"/>
      </w:pPr>
      <w:r>
        <w:rPr>
          <w:rFonts w:ascii="Arial" w:hAnsi="Arial" w:eastAsia="Arial" w:cs="Arial"/>
          <w:color w:val="000"/>
          <w:sz w:val="18"/>
          <w:szCs w:val="18"/>
        </w:rPr>
        <w:t xml:space="preserve">15:10 - 15:25 </w:t>
      </w:r>
      <w:r>
        <w:rPr>
          <w:rFonts w:ascii="Arial" w:hAnsi="Arial" w:eastAsia="Arial" w:cs="Arial"/>
          <w:color w:val="000"/>
          <w:sz w:val="18"/>
          <w:szCs w:val="18"/>
          <w:b w:val="1"/>
          <w:bCs w:val="1"/>
        </w:rPr>
        <w:t xml:space="preserve">Pause/Coffee break</w:t>
      </w:r>
    </w:p>
    <w:p>
      <w:pPr>
        <w:spacing w:line="288" w:lineRule="auto"/>
      </w:pPr>
      <w:r>
        <w:rPr>
          <w:rFonts w:ascii="Arial" w:hAnsi="Arial" w:eastAsia="Arial" w:cs="Arial"/>
          <w:color w:val="000"/>
          <w:sz w:val="18"/>
          <w:szCs w:val="18"/>
        </w:rPr>
        <w:t xml:space="preserve">15:25 - 16:15 </w:t>
      </w:r>
      <w:r>
        <w:rPr>
          <w:rFonts w:ascii="Arial" w:hAnsi="Arial" w:eastAsia="Arial" w:cs="Arial"/>
          <w:color w:val="000"/>
          <w:sz w:val="18"/>
          <w:szCs w:val="18"/>
          <w:b w:val="1"/>
          <w:bCs w:val="1"/>
        </w:rPr>
        <w:t xml:space="preserve">Brainstorming session round 2 - Technological Enablers into Re-usable Building Blocks</w:t>
      </w:r>
    </w:p>
    <w:p>
      <w:pPr>
        <w:spacing w:line="288" w:lineRule="auto"/>
      </w:pPr>
      <w:r>
        <w:rPr>
          <w:rFonts w:ascii="Arial" w:hAnsi="Arial" w:eastAsia="Arial" w:cs="Arial"/>
          <w:color w:val="000"/>
          <w:sz w:val="18"/>
          <w:szCs w:val="18"/>
        </w:rPr>
        <w:t xml:space="preserve">16:15 - 16:45 </w:t>
      </w:r>
      <w:r>
        <w:rPr>
          <w:rFonts w:ascii="Arial" w:hAnsi="Arial" w:eastAsia="Arial" w:cs="Arial"/>
          <w:color w:val="000"/>
          <w:sz w:val="18"/>
          <w:szCs w:val="18"/>
          <w:b w:val="1"/>
          <w:bCs w:val="1"/>
        </w:rPr>
        <w:t xml:space="preserve">Sharing key findings</w:t>
      </w:r>
    </w:p>
    <w:p>
      <w:pPr>
        <w:spacing w:line="288" w:lineRule="auto"/>
      </w:pPr>
      <w:r>
        <w:rPr>
          <w:rFonts w:ascii="Arial" w:hAnsi="Arial" w:eastAsia="Arial" w:cs="Arial"/>
          <w:color w:val="000"/>
          <w:sz w:val="18"/>
          <w:szCs w:val="18"/>
        </w:rPr>
        <w:t xml:space="preserve">Rapporteurs report back to Plenary based on the common questions</w:t>
      </w:r>
    </w:p>
    <w:p>
      <w:pPr>
        <w:spacing w:line="288" w:lineRule="auto"/>
      </w:pPr>
      <w:r>
        <w:rPr>
          <w:rFonts w:ascii="Arial" w:hAnsi="Arial" w:eastAsia="Arial" w:cs="Arial"/>
          <w:color w:val="000"/>
          <w:sz w:val="18"/>
          <w:szCs w:val="18"/>
        </w:rPr>
        <w:t xml:space="preserve">16:45 - 17:00 </w:t>
      </w:r>
      <w:r>
        <w:rPr>
          <w:rFonts w:ascii="Arial" w:hAnsi="Arial" w:eastAsia="Arial" w:cs="Arial"/>
          <w:color w:val="000"/>
          <w:sz w:val="18"/>
          <w:szCs w:val="18"/>
          <w:b w:val="1"/>
          <w:bCs w:val="1"/>
        </w:rPr>
        <w:t xml:space="preserve">Closing remarks, Q&amp;A</w:t>
      </w:r>
    </w:p>
    <w:p>
      <w:pPr>
        <w:spacing w:line="288" w:lineRule="auto"/>
      </w:pPr>
      <w:r>
        <w:rPr>
          <w:rFonts w:ascii="Arial" w:hAnsi="Arial" w:eastAsia="Arial" w:cs="Arial"/>
          <w:color w:val="000"/>
          <w:sz w:val="18"/>
          <w:szCs w:val="18"/>
        </w:rPr>
        <w:t xml:space="preserve">Franco ACCORDINO, Head of Unit, Investments in High-Capacity Networks, DG CNECT B.5, European Commission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gsc.eu/" TargetMode="External"/><Relationship Id="rId8" Type="http://schemas.openxmlformats.org/officeDocument/2006/relationships/hyperlink" Target="https://www.5gsc.eu/components/45818/qVL3652pfwfH" TargetMode="External"/><Relationship Id="rId9" Type="http://schemas.openxmlformats.org/officeDocument/2006/relationships/hyperlink" Target="https://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2026-08-22T16:01:08+02:00</dcterms:created>
  <dcterms:modified xsi:type="dcterms:W3CDTF">2026-08-22T16:01:08+02:00</dcterms:modified>
</cp:coreProperties>
</file>

<file path=docProps/custom.xml><?xml version="1.0" encoding="utf-8"?>
<Properties xmlns="http://schemas.openxmlformats.org/officeDocument/2006/custom-properties" xmlns:vt="http://schemas.openxmlformats.org/officeDocument/2006/docPropsVTypes"/>
</file>