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Cap Digital</w:t>
      </w:r>
    </w:p>
    <w:p>
      <w:pPr/>
    </w:p>
    <w:p>
      <w:pPr>
        <w:spacing w:line="288" w:lineRule="auto"/>
      </w:pPr>
      <w:r>
        <w:rPr>
          <w:rFonts w:ascii="Arial" w:hAnsi="Arial" w:eastAsia="Arial" w:cs="Arial"/>
          <w:color w:val="000"/>
          <w:sz w:val="18"/>
          <w:szCs w:val="18"/>
        </w:rPr>
        <w:t xml:space="preserve">Support to public authorities on smart territories: Cap Digital is their guide to discover the tech ecosystem in Paris, inspire their own ecosystem and develop new projects. They help them transform and make their territory more innovative. They can assist them to attract, experiment and implement innovations on: E-Gov and digital services for citizens; Flow of People and Mobility in the City; Bridging the gap between town and country: education, health and mobility; Smart building and sustainable neighbourhood; Structuring the digital tourism sector by enabling innovative projects to emerge; Deploying new energy solutions; Exploring the benefits of the last mile delivery.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Alexandre Chaffotte </w:t>
      </w:r>
      <w:br/>
      <w:r>
        <w:rPr>
          <w:rFonts w:ascii="Arial" w:hAnsi="Arial" w:eastAsia="Arial" w:cs="Arial"/>
          <w:color w:val="000"/>
          <w:sz w:val="18"/>
          <w:szCs w:val="18"/>
        </w:rPr>
        <w:t xml:space="preserve">Project leader - Program manager Research, Development &amp; Innovation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2026-05-18T13:44:23+02:00</dcterms:created>
  <dcterms:modified xsi:type="dcterms:W3CDTF">2026-05-18T13:44:23+02:00</dcterms:modified>
</cp:coreProperties>
</file>

<file path=docProps/custom.xml><?xml version="1.0" encoding="utf-8"?>
<Properties xmlns="http://schemas.openxmlformats.org/officeDocument/2006/custom-properties" xmlns:vt="http://schemas.openxmlformats.org/officeDocument/2006/docPropsVTypes"/>
</file>