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Democracy in Action</w:t>
      </w:r>
    </w:p>
    <w:p>
      <w:pPr/>
    </w:p>
    <w:p>
      <w:pPr>
        <w:spacing w:line="288" w:lineRule="auto"/>
      </w:pPr>
      <w:r>
        <w:rPr>
          <w:rFonts w:ascii="Arial" w:hAnsi="Arial" w:eastAsia="Arial" w:cs="Arial"/>
          <w:color w:val="000"/>
          <w:sz w:val="18"/>
          <w:szCs w:val="18"/>
        </w:rPr>
        <w:t xml:space="preserve">The European political party Volt is organising the open Digital Democracy in Action event as part of the Volt Discussion Series (VDS). Both Volt-members and non-members are welcome.</w:t>
      </w:r>
    </w:p>
    <w:p>
      <w:pPr>
        <w:spacing w:line="288" w:lineRule="auto"/>
      </w:pPr>
      <w:r>
        <w:rPr>
          <w:rFonts w:ascii="Arial" w:hAnsi="Arial" w:eastAsia="Arial" w:cs="Arial"/>
          <w:color w:val="000"/>
          <w:sz w:val="18"/>
          <w:szCs w:val="18"/>
        </w:rPr>
        <w:t xml:space="preserve">Three panels will discuss important topics regarding the digital transformation of society together with Volt EP candidates and representatives, experts, and other guests.</w:t>
      </w:r>
    </w:p>
    <w:p>
      <w:pPr>
        <w:spacing w:line="288" w:lineRule="auto"/>
      </w:pPr>
      <w:r>
        <w:rPr>
          <w:rFonts w:ascii="Arial" w:hAnsi="Arial" w:eastAsia="Arial" w:cs="Arial"/>
          <w:color w:val="000"/>
          <w:sz w:val="18"/>
          <w:szCs w:val="18"/>
          <w:b w:val="1"/>
          <w:bCs w:val="1"/>
        </w:rPr>
        <w:t xml:space="preserve">Programme</w:t>
      </w:r>
      <w:br/>
      <w:r>
        <w:rPr>
          <w:rFonts w:ascii="Arial" w:hAnsi="Arial" w:eastAsia="Arial" w:cs="Arial"/>
          <w:color w:val="000"/>
          <w:sz w:val="18"/>
          <w:szCs w:val="18"/>
        </w:rPr>
        <w:t xml:space="preserve">12:00 - 12:30 | Admission/Walk-in</w:t>
      </w:r>
      <w:br/>
      <w:r>
        <w:rPr>
          <w:rFonts w:ascii="Arial" w:hAnsi="Arial" w:eastAsia="Arial" w:cs="Arial"/>
          <w:color w:val="000"/>
          <w:sz w:val="18"/>
          <w:szCs w:val="18"/>
        </w:rPr>
        <w:t xml:space="preserve">12:30 - 12:45 | Opening</w:t>
      </w:r>
      <w:br/>
      <w:r>
        <w:rPr>
          <w:rFonts w:ascii="Arial" w:hAnsi="Arial" w:eastAsia="Arial" w:cs="Arial"/>
          <w:color w:val="000"/>
          <w:sz w:val="18"/>
          <w:szCs w:val="18"/>
        </w:rPr>
        <w:t xml:space="preserve">12:45 - 14:00 | Panel 1: Safeguarding our Digital Rights!</w:t>
      </w:r>
      <w:br/>
      <w:r>
        <w:rPr>
          <w:rFonts w:ascii="Arial" w:hAnsi="Arial" w:eastAsia="Arial" w:cs="Arial"/>
          <w:color w:val="000"/>
          <w:sz w:val="18"/>
          <w:szCs w:val="18"/>
        </w:rPr>
        <w:t xml:space="preserve">14:00 - 14:15 | Break</w:t>
      </w:r>
      <w:br/>
      <w:r>
        <w:rPr>
          <w:rFonts w:ascii="Arial" w:hAnsi="Arial" w:eastAsia="Arial" w:cs="Arial"/>
          <w:color w:val="000"/>
          <w:sz w:val="18"/>
          <w:szCs w:val="18"/>
        </w:rPr>
        <w:t xml:space="preserve">14:15 - 15:30 | Panel 2: Fostering a thriving Digital Economy!</w:t>
      </w:r>
      <w:br/>
      <w:r>
        <w:rPr>
          <w:rFonts w:ascii="Arial" w:hAnsi="Arial" w:eastAsia="Arial" w:cs="Arial"/>
          <w:color w:val="000"/>
          <w:sz w:val="18"/>
          <w:szCs w:val="18"/>
        </w:rPr>
        <w:t xml:space="preserve">15:30 - 15:45 | Break</w:t>
      </w:r>
      <w:br/>
      <w:r>
        <w:rPr>
          <w:rFonts w:ascii="Arial" w:hAnsi="Arial" w:eastAsia="Arial" w:cs="Arial"/>
          <w:color w:val="000"/>
          <w:sz w:val="18"/>
          <w:szCs w:val="18"/>
        </w:rPr>
        <w:t xml:space="preserve">15:45 - 17:00 | Panel 3: Enhancing Digital Public Services!</w:t>
      </w:r>
      <w:br/>
      <w:r>
        <w:rPr>
          <w:rFonts w:ascii="Arial" w:hAnsi="Arial" w:eastAsia="Arial" w:cs="Arial"/>
          <w:color w:val="000"/>
          <w:sz w:val="18"/>
          <w:szCs w:val="18"/>
        </w:rPr>
        <w:t xml:space="preserve">17:00 - 17:15 | Closing</w:t>
      </w:r>
    </w:p>
    <w:p>
      <w:pPr>
        <w:spacing w:line="288" w:lineRule="auto"/>
      </w:pPr>
      <w:r>
        <w:rPr>
          <w:rFonts w:ascii="Arial" w:hAnsi="Arial" w:eastAsia="Arial" w:cs="Arial"/>
          <w:color w:val="000"/>
          <w:sz w:val="18"/>
          <w:szCs w:val="18"/>
          <w:b w:val="1"/>
          <w:bCs w:val="1"/>
        </w:rPr>
        <w:t xml:space="preserve">Panel structure</w:t>
      </w:r>
      <w:br/>
      <w:r>
        <w:rPr>
          <w:rFonts w:ascii="Arial" w:hAnsi="Arial" w:eastAsia="Arial" w:cs="Arial"/>
          <w:color w:val="000"/>
          <w:sz w:val="18"/>
          <w:szCs w:val="18"/>
        </w:rPr>
        <w:t xml:space="preserve">15 minutes introductions and presentation on the topic</w:t>
      </w:r>
      <w:br/>
      <w:r>
        <w:rPr>
          <w:rFonts w:ascii="Arial" w:hAnsi="Arial" w:eastAsia="Arial" w:cs="Arial"/>
          <w:color w:val="000"/>
          <w:sz w:val="18"/>
          <w:szCs w:val="18"/>
        </w:rPr>
        <w:t xml:space="preserve">30 minutes discussion between the panelists</w:t>
      </w:r>
      <w:br/>
      <w:r>
        <w:rPr>
          <w:rFonts w:ascii="Arial" w:hAnsi="Arial" w:eastAsia="Arial" w:cs="Arial"/>
          <w:color w:val="000"/>
          <w:sz w:val="18"/>
          <w:szCs w:val="18"/>
        </w:rPr>
        <w:t xml:space="preserve">30 minutes Q/A between the panelists and the public</w:t>
      </w:r>
    </w:p>
    <w:p>
      <w:pPr>
        <w:spacing w:line="288" w:lineRule="auto"/>
      </w:pPr>
      <w:r>
        <w:rPr>
          <w:rFonts w:ascii="Arial" w:hAnsi="Arial" w:eastAsia="Arial" w:cs="Arial"/>
          <w:color w:val="000"/>
          <w:sz w:val="18"/>
          <w:szCs w:val="18"/>
          <w:b w:val="1"/>
          <w:bCs w:val="1"/>
        </w:rPr>
        <w:t xml:space="preserve">Panel 1: Safeguarding our Digital Rights!</w:t>
      </w:r>
      <w:br/>
      <w:r>
        <w:rPr>
          <w:rFonts w:ascii="Arial" w:hAnsi="Arial" w:eastAsia="Arial" w:cs="Arial"/>
          <w:color w:val="000"/>
          <w:sz w:val="18"/>
          <w:szCs w:val="18"/>
        </w:rPr>
        <w:t xml:space="preserve">How to fight online misinformation and hate speech and what is the impact of the Digital Services Act? How to make the online space more safe and truthful, while protecting online freedom of expression and our privacy? Are potential regulations like ChatControl not going too far and are there other regulations or technologies infringing our rights?</w:t>
      </w:r>
    </w:p>
    <w:p>
      <w:pPr>
        <w:spacing w:line="288" w:lineRule="auto"/>
      </w:pPr>
      <w:r>
        <w:rPr>
          <w:rFonts w:ascii="Arial" w:hAnsi="Arial" w:eastAsia="Arial" w:cs="Arial"/>
          <w:color w:val="000"/>
          <w:sz w:val="18"/>
          <w:szCs w:val="18"/>
        </w:rPr>
        <w:t xml:space="preserve">Panelists: Sophie in 't Veld (Leading EP candidate BE), Robert Praas (Expert), John Tomatala (Expert)</w:t>
      </w:r>
    </w:p>
    <w:p>
      <w:pPr>
        <w:spacing w:line="288" w:lineRule="auto"/>
      </w:pPr>
      <w:r>
        <w:rPr>
          <w:rFonts w:ascii="Arial" w:hAnsi="Arial" w:eastAsia="Arial" w:cs="Arial"/>
          <w:color w:val="000"/>
          <w:sz w:val="18"/>
          <w:szCs w:val="18"/>
          <w:b w:val="1"/>
          <w:bCs w:val="1"/>
        </w:rPr>
        <w:t xml:space="preserve">Panel 2: Fostering a thriving Digital Economy!</w:t>
      </w:r>
      <w:br/>
      <w:r>
        <w:rPr>
          <w:rFonts w:ascii="Arial" w:hAnsi="Arial" w:eastAsia="Arial" w:cs="Arial"/>
          <w:color w:val="000"/>
          <w:sz w:val="18"/>
          <w:szCs w:val="18"/>
        </w:rPr>
        <w:t xml:space="preserve">How to promote open standards and stay innovative, while creating competitive businesses and protect ourselves from cyber attacks? Why should we invest in new technologies to not stay behind in the world, while making these technologies more sustainable? What is the impact of the AI Act, Digital Markets Act and Cyber Resilience Act?</w:t>
      </w:r>
    </w:p>
    <w:p>
      <w:pPr>
        <w:spacing w:line="288" w:lineRule="auto"/>
      </w:pPr>
      <w:r>
        <w:rPr>
          <w:rFonts w:ascii="Arial" w:hAnsi="Arial" w:eastAsia="Arial" w:cs="Arial"/>
          <w:color w:val="000"/>
          <w:sz w:val="18"/>
          <w:szCs w:val="18"/>
        </w:rPr>
        <w:t xml:space="preserve">Panelists: Rayna Stamboliyska (Leading EP candidate FR), Sacha Muller (#4 EP candidate NL), Manuel Chakravarty (expert)</w:t>
      </w:r>
    </w:p>
    <w:p>
      <w:pPr>
        <w:spacing w:line="288" w:lineRule="auto"/>
      </w:pPr>
      <w:r>
        <w:rPr>
          <w:rFonts w:ascii="Arial" w:hAnsi="Arial" w:eastAsia="Arial" w:cs="Arial"/>
          <w:color w:val="000"/>
          <w:sz w:val="18"/>
          <w:szCs w:val="18"/>
          <w:b w:val="1"/>
          <w:bCs w:val="1"/>
        </w:rPr>
        <w:t xml:space="preserve">Panel 3: Enhancing Digital Public Services!</w:t>
      </w:r>
      <w:br/>
      <w:r>
        <w:rPr>
          <w:rFonts w:ascii="Arial" w:hAnsi="Arial" w:eastAsia="Arial" w:cs="Arial"/>
          <w:color w:val="000"/>
          <w:sz w:val="18"/>
          <w:szCs w:val="18"/>
        </w:rPr>
        <w:t xml:space="preserve">How to develop digital public services, while taking along everybody in this digital transformation who don't have the digital skills? How to build more capable digital governments to provide these services and what is holding them back? What are the experiences of local and national governments in the field of digital transformation?</w:t>
      </w:r>
    </w:p>
    <w:p>
      <w:pPr>
        <w:spacing w:line="288" w:lineRule="auto"/>
      </w:pPr>
      <w:r>
        <w:rPr>
          <w:rFonts w:ascii="Arial" w:hAnsi="Arial" w:eastAsia="Arial" w:cs="Arial"/>
          <w:color w:val="000"/>
          <w:sz w:val="18"/>
          <w:szCs w:val="18"/>
        </w:rPr>
        <w:t xml:space="preserve">Panelists: Erik Kemp (Municipal councilor Enschede), Inge Teklenburg (Municipal councilor Eindhoven), Christian Glashagen (Expert Citizen/Extended Council Group Cologne)</w:t>
      </w:r>
    </w:p>
    <w:p>
      <w:pPr>
        <w:spacing w:line="288" w:lineRule="auto"/>
      </w:pPr>
      <w:r>
        <w:rPr>
          <w:rFonts w:ascii="Arial" w:hAnsi="Arial" w:eastAsia="Arial" w:cs="Arial"/>
          <w:color w:val="000"/>
          <w:sz w:val="18"/>
          <w:szCs w:val="18"/>
        </w:rPr>
        <w:t xml:space="preserve">Where?</w:t>
      </w:r>
    </w:p>
    <w:p>
      <w:pPr>
        <w:spacing w:line="288" w:lineRule="auto"/>
      </w:pPr>
      <w:r>
        <w:rPr>
          <w:rFonts w:ascii="Arial" w:hAnsi="Arial" w:eastAsia="Arial" w:cs="Arial"/>
          <w:color w:val="000"/>
          <w:sz w:val="18"/>
          <w:szCs w:val="18"/>
        </w:rPr>
        <w:t xml:space="preserve">Mundo Madou,</w:t>
      </w:r>
      <w:br/>
      <w:r>
        <w:rPr>
          <w:rFonts w:ascii="Arial" w:hAnsi="Arial" w:eastAsia="Arial" w:cs="Arial"/>
          <w:color w:val="000"/>
          <w:sz w:val="18"/>
          <w:szCs w:val="18"/>
        </w:rPr>
        <w:t xml:space="preserve">Avenue des Arts 7-8,</w:t>
      </w:r>
      <w:br/>
      <w:r>
        <w:rPr>
          <w:rFonts w:ascii="Arial" w:hAnsi="Arial" w:eastAsia="Arial" w:cs="Arial"/>
          <w:color w:val="000"/>
          <w:sz w:val="18"/>
          <w:szCs w:val="18"/>
        </w:rPr>
        <w:t xml:space="preserve">1210 Brussels</w:t>
      </w:r>
    </w:p>
    <w:p>
      <w:pPr>
        <w:spacing w:line="288" w:lineRule="auto"/>
      </w:pPr>
      <w:r>
        <w:rPr>
          <w:rFonts w:ascii="Arial" w:hAnsi="Arial" w:eastAsia="Arial" w:cs="Arial"/>
          <w:color w:val="000"/>
          <w:sz w:val="18"/>
          <w:szCs w:val="18"/>
        </w:rPr>
        <w:t xml:space="preserve">When?</w:t>
      </w:r>
    </w:p>
    <w:p>
      <w:pPr>
        <w:spacing w:line="288" w:lineRule="auto"/>
      </w:pPr>
      <w:r>
        <w:rPr>
          <w:rFonts w:ascii="Arial" w:hAnsi="Arial" w:eastAsia="Arial" w:cs="Arial"/>
          <w:color w:val="000"/>
          <w:sz w:val="18"/>
          <w:szCs w:val="18"/>
        </w:rPr>
        <w:t xml:space="preserve">April 28th, 2024</w:t>
      </w:r>
      <w:br/>
      <w:r>
        <w:rPr>
          <w:rFonts w:ascii="Arial" w:hAnsi="Arial" w:eastAsia="Arial" w:cs="Arial"/>
          <w:color w:val="000"/>
          <w:sz w:val="18"/>
          <w:szCs w:val="18"/>
        </w:rPr>
        <w:t xml:space="preserve">Begin: 12:30</w:t>
      </w:r>
      <w:br/>
      <w:r>
        <w:rPr>
          <w:rFonts w:ascii="Arial" w:hAnsi="Arial" w:eastAsia="Arial" w:cs="Arial"/>
          <w:color w:val="000"/>
          <w:sz w:val="18"/>
          <w:szCs w:val="18"/>
        </w:rPr>
        <w:t xml:space="preserve">End: 17:15</w:t>
      </w:r>
      <w:br/>
      <w:r>
        <w:rPr>
          <w:rFonts w:ascii="Arial" w:hAnsi="Arial" w:eastAsia="Arial" w:cs="Arial"/>
          <w:color w:val="000"/>
          <w:sz w:val="18"/>
          <w:szCs w:val="18"/>
        </w:rPr>
        <w:t xml:space="preserve">Admission: 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2026-07-11T03:05:26+02:00</dcterms:created>
  <dcterms:modified xsi:type="dcterms:W3CDTF">2026-07-11T03:05:26+02:00</dcterms:modified>
</cp:coreProperties>
</file>

<file path=docProps/custom.xml><?xml version="1.0" encoding="utf-8"?>
<Properties xmlns="http://schemas.openxmlformats.org/officeDocument/2006/custom-properties" xmlns:vt="http://schemas.openxmlformats.org/officeDocument/2006/docPropsVTypes"/>
</file>