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Standard EU model contractual AI clauses </w:t>
      </w:r>
    </w:p>
    <w:p>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2026-05-18T15:31:07+02:00</dcterms:created>
  <dcterms:modified xsi:type="dcterms:W3CDTF">2026-05-18T15:31:07+02:00</dcterms:modified>
</cp:coreProperties>
</file>

<file path=docProps/custom.xml><?xml version="1.0" encoding="utf-8"?>
<Properties xmlns="http://schemas.openxmlformats.org/officeDocument/2006/custom-properties" xmlns:vt="http://schemas.openxmlformats.org/officeDocument/2006/docPropsVTypes"/>
</file>