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 for Smart Communities Online Info Session</w:t>
      </w:r>
    </w:p>
    <w:p>
      <w:pPr/>
    </w:p>
    <w:p>
      <w:pPr>
        <w:spacing w:line="288" w:lineRule="auto"/>
      </w:pPr>
      <w:r>
        <w:rPr>
          <w:rFonts w:ascii="Arial" w:hAnsi="Arial" w:eastAsia="Arial" w:cs="Arial"/>
          <w:color w:val="000"/>
          <w:sz w:val="18"/>
          <w:szCs w:val="18"/>
        </w:rPr>
        <w:t xml:space="preserve">The Data Space for Smart Communities Online Info Session took place on the 15th of November 2023, in collaboration with the Living-in.EU movement and Gaia X. The session provided a deep dive into available tools and the planned activities to deploy the European Data Space for Smart Communities. Together with over 100 participants we learned about the data cooperation canvas, the data space blueprint and the action plan to realise the data spaces. Presentations and recordings are now available here for those who missed it.</w:t>
      </w:r>
    </w:p>
    <w:p>
      <w:pPr>
        <w:spacing w:line="288" w:lineRule="auto"/>
      </w:pPr>
    </w:p>
    <w:p>
      <w:pPr>
        <w:spacing w:line="288" w:lineRule="auto"/>
      </w:pPr>
      <w:r>
        <w:rPr>
          <w:rFonts w:ascii="Arial" w:hAnsi="Arial" w:eastAsia="Arial" w:cs="Arial"/>
          <w:color w:val="000"/>
          <w:sz w:val="18"/>
          <w:szCs w:val="18"/>
        </w:rPr>
        <w:t xml:space="preserve">Presentations:</w:t>
      </w:r>
    </w:p>
    <w:p>
      <w:pPr>
        <w:spacing w:line="288" w:lineRule="auto"/>
      </w:pPr>
      <w:hyperlink r:id="rId7" w:history="1">
        <w:r>
          <w:rPr/>
          <w:t xml:space="preserve">DS4SSCC DEP - Intro</w:t>
        </w:r>
      </w:hyperlink>
    </w:p>
    <w:p>
      <w:pPr>
        <w:spacing w:line="288" w:lineRule="auto"/>
      </w:pPr>
      <w:hyperlink r:id="rId8" w:history="1">
        <w:r>
          <w:rPr/>
          <w:t xml:space="preserve">DS4SSCC DEP - Context &amp; Purpose</w:t>
        </w:r>
      </w:hyperlink>
    </w:p>
    <w:p>
      <w:pPr>
        <w:spacing w:line="288" w:lineRule="auto"/>
      </w:pPr>
      <w:hyperlink r:id="rId9" w:history="1">
        <w:r>
          <w:rPr/>
          <w:t xml:space="preserve">DS4SSCC - Data Spaces in Europe</w:t>
        </w:r>
      </w:hyperlink>
    </w:p>
    <w:p>
      <w:pPr>
        <w:spacing w:line="288" w:lineRule="auto"/>
      </w:pPr>
      <w:hyperlink r:id="rId10" w:history="1">
        <w:r>
          <w:rPr/>
          <w:t xml:space="preserve">DS4SSCC Results - Data Cooperation Canvas</w:t>
        </w:r>
      </w:hyperlink>
    </w:p>
    <w:p>
      <w:pPr>
        <w:spacing w:line="288" w:lineRule="auto"/>
      </w:pPr>
      <w:hyperlink r:id="rId11" w:history="1">
        <w:r>
          <w:rPr/>
          <w:t xml:space="preserve">DS4SSCC Results - Governance Model</w:t>
        </w:r>
      </w:hyperlink>
    </w:p>
    <w:p>
      <w:pPr>
        <w:spacing w:line="288" w:lineRule="auto"/>
      </w:pPr>
      <w:hyperlink r:id="rId12" w:history="1">
        <w:r>
          <w:rPr/>
          <w:t xml:space="preserve">DS4SCC - Technical Blueprint</w:t>
        </w:r>
      </w:hyperlink>
    </w:p>
    <w:p>
      <w:pPr>
        <w:spacing w:line="288" w:lineRule="auto"/>
      </w:pPr>
      <w:hyperlink r:id="rId13" w:history="1">
        <w:r>
          <w:rPr/>
          <w:t xml:space="preserve">DS4SSCC Results - Maturity &amp; Actions</w:t>
        </w:r>
      </w:hyperlink>
    </w:p>
    <w:p>
      <w:pPr>
        <w:spacing w:line="288" w:lineRule="auto"/>
      </w:pPr>
      <w:hyperlink r:id="rId14" w:history="1">
        <w:r>
          <w:rPr/>
          <w:t xml:space="preserve">DS4SSCC Results_Expression of Interests</w:t>
        </w:r>
      </w:hyperlink>
    </w:p>
    <w:p>
      <w:pPr>
        <w:spacing w:line="288" w:lineRule="auto"/>
      </w:pPr>
      <w:hyperlink r:id="rId15" w:history="1">
        <w:r>
          <w:rPr/>
          <w:t xml:space="preserve">DS4SSCC Dep - OpenCall, Support, Impact, Comms</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Stay tuned to their </w:t>
      </w:r>
      <w:hyperlink r:id="rId16" w:history="1">
        <w:r>
          <w:rPr/>
          <w:t xml:space="preserve">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s/1_DS4SSCC-DEP_intro.pdf" TargetMode="External"/><Relationship Id="rId8" Type="http://schemas.openxmlformats.org/officeDocument/2006/relationships/hyperlink" Target="https://www.ds4sscc.eu/s/2_DS4SSCC-DEP-Context-and-Purpose.pdf" TargetMode="External"/><Relationship Id="rId9" Type="http://schemas.openxmlformats.org/officeDocument/2006/relationships/hyperlink" Target="https://www.ds4sscc.eu/s/3_DS4SSCC_Data-Spaces-in-Europe.pdf" TargetMode="External"/><Relationship Id="rId10" Type="http://schemas.openxmlformats.org/officeDocument/2006/relationships/hyperlink" Target="https://www.ds4sscc.eu/s/4_DS4SSCC-Results_Data-Cooperation-Canvas.pdf" TargetMode="External"/><Relationship Id="rId11" Type="http://schemas.openxmlformats.org/officeDocument/2006/relationships/hyperlink" Target="https://www.ds4sscc.eu/s/5_DS4SSCC-Results_Governance-Model.pdf" TargetMode="External"/><Relationship Id="rId12" Type="http://schemas.openxmlformats.org/officeDocument/2006/relationships/hyperlink" Target="https://www.ds4sscc.eu/s/6_DS4SSCC-Results_Technical-Blueprint.pdf" TargetMode="External"/><Relationship Id="rId13" Type="http://schemas.openxmlformats.org/officeDocument/2006/relationships/hyperlink" Target="https://www.ds4sscc.eu/s/7_DS4SSCC-Results_maturity-and-actions.pdf" TargetMode="External"/><Relationship Id="rId14" Type="http://schemas.openxmlformats.org/officeDocument/2006/relationships/hyperlink" Target="https://www.ds4sscc.eu/s/8_DS4SSCC-Results_Expression-of-Interests.pdf" TargetMode="External"/><Relationship Id="rId15" Type="http://schemas.openxmlformats.org/officeDocument/2006/relationships/hyperlink" Target="https://www.ds4sscc.eu/s/9_DS4SSCC_DEP-OpenCall-Support-Impact-Comms.pdf" TargetMode="External"/><Relationship Id="rId16"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2026-06-24T11:46:00+02:00</dcterms:created>
  <dcterms:modified xsi:type="dcterms:W3CDTF">2026-06-24T11:46:00+02:00</dcterms:modified>
</cp:coreProperties>
</file>

<file path=docProps/custom.xml><?xml version="1.0" encoding="utf-8"?>
<Properties xmlns="http://schemas.openxmlformats.org/officeDocument/2006/custom-properties" xmlns:vt="http://schemas.openxmlformats.org/officeDocument/2006/docPropsVTypes"/>
</file>