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your digital maturity assessment </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7EFB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2026-05-17T15:16:23+02:00</dcterms:created>
  <dcterms:modified xsi:type="dcterms:W3CDTF">2026-05-17T15:16:23+02:00</dcterms:modified>
</cp:coreProperties>
</file>

<file path=docProps/custom.xml><?xml version="1.0" encoding="utf-8"?>
<Properties xmlns="http://schemas.openxmlformats.org/officeDocument/2006/custom-properties" xmlns:vt="http://schemas.openxmlformats.org/officeDocument/2006/docPropsVTypes"/>
</file>