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Conference 2024</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Together with the City of Rotterdam we invite you to the OASC "Become Better Connected" conference of January 2024. This conference will shed new light on the recalibration and strengthening of the OASC-network and will also highlight the interesting developments going on in Rotterdam, the new coordinator of the Council of Cities.</w:t>
      </w:r>
    </w:p>
    <w:p>
      <w:pPr>
        <w:spacing w:line="288" w:lineRule="auto"/>
      </w:pPr>
      <w:r>
        <w:rPr>
          <w:rFonts w:ascii="Arial" w:hAnsi="Arial" w:eastAsia="Arial" w:cs="Arial"/>
          <w:color w:val="000"/>
          <w:sz w:val="18"/>
          <w:szCs w:val="18"/>
        </w:rPr>
        <w:t xml:space="preserve">Our global network serves as a steadfast partnership for cities and communities of all sizes worldwide, committed to guiding them on their path to digital transformation. On our way to achieve this, we firmly believe in the importance of close collaboration and nurturing a robust network. That is why recalibrating and strengthening the network will be a central theme during this conference. We invite you to be an integral part of this transformative conference in Rotterdam. The strength of our network and the collaborative spirit of our members are essential components in reshaping the digital landscape for our cities.</w:t>
      </w:r>
    </w:p>
    <w:p>
      <w:pPr>
        <w:spacing w:line="288" w:lineRule="auto"/>
      </w:pPr>
      <w:r>
        <w:rPr>
          <w:rFonts w:ascii="Arial" w:hAnsi="Arial" w:eastAsia="Arial" w:cs="Arial"/>
          <w:color w:val="000"/>
          <w:sz w:val="18"/>
          <w:szCs w:val="18"/>
        </w:rPr>
        <w:t xml:space="preserve">The “Become Better Connected” conference is organized in Rotterdam, one of the frontrunners in the digital transformation. As our physical world and our digital world are coming closer and closer together, enormous opportunities and various challenges arise. The city of Rotterdam is building an open urban platform as centerpiece of the new digital infrastructure for the Rotterdam ecosystem that will empower new ways of living, working, and playing together. In their continued exploration of the digital frontier, Rotterdam is collaborating closely together with SMEs, universities, and other members of the OASC network. Such partnerships underline the importance of inclusive, progressive, and technology-driven urban development.</w:t>
      </w:r>
    </w:p>
    <w:p>
      <w:pPr>
        <w:spacing w:line="288" w:lineRule="auto"/>
      </w:pPr>
      <w:r>
        <w:rPr>
          <w:rFonts w:ascii="Arial" w:hAnsi="Arial" w:eastAsia="Arial" w:cs="Arial"/>
          <w:color w:val="000"/>
          <w:sz w:val="18"/>
          <w:szCs w:val="18"/>
        </w:rPr>
        <w:t xml:space="preserve">During the conference, you will be introduced to a more immersive, interconnected, and dynamic way of life that will redefine the essence of our urban existence. We’re proud to present an inspiring program with a variety of speakers and perspectives, ensuring accessibility for everyone, providing an enriching experience for all who participate. During the conference we will look back on what has already been achieved, involve you in the latest developments and use cases and of course take a sneak peek into an exciting future!</w:t>
      </w:r>
    </w:p>
    <w:p>
      <w:pPr>
        <w:spacing w:line="288" w:lineRule="auto"/>
      </w:pPr>
      <w:r>
        <w:rPr>
          <w:rFonts w:ascii="Arial" w:hAnsi="Arial" w:eastAsia="Arial" w:cs="Arial"/>
          <w:color w:val="000"/>
          <w:sz w:val="18"/>
          <w:szCs w:val="18"/>
        </w:rPr>
        <w:t xml:space="preserve">The first day of the event is the Community day on January 16 that is aimed for OASC members and partners. We will also host a Networking Dinner on the 16th that will be open for all. The second day is the actual Conference Day on January 17 that is also open for all.</w:t>
      </w:r>
      <w:br/>
      <w:r>
        <w:rPr>
          <w:rFonts w:ascii="Arial" w:hAnsi="Arial" w:eastAsia="Arial" w:cs="Arial"/>
          <w:color w:val="000"/>
          <w:sz w:val="18"/>
          <w:szCs w:val="18"/>
        </w:rPr>
        <w:t xml:space="preserve"> </w:t>
      </w:r>
    </w:p>
    <w:p>
      <w:pPr>
        <w:spacing w:line="288" w:lineRule="auto"/>
      </w:pPr>
      <w:hyperlink r:id="rId7" w:history="1">
        <w:r>
          <w:rPr/>
          <w:t xml:space="preserve">Programme for the Community Day on January 16</w:t>
        </w:r>
      </w:hyperlink>
    </w:p>
    <w:p>
      <w:pPr>
        <w:spacing w:line="288" w:lineRule="auto"/>
      </w:pPr>
      <w:br/>
      <w:hyperlink r:id="rId8" w:history="1">
        <w:r>
          <w:rPr/>
          <w:t xml:space="preserve">Programme for the Conference Day on January 17</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wp-content/uploads/2023/11/communityday16agenda.pdf" TargetMode="External"/><Relationship Id="rId8" Type="http://schemas.openxmlformats.org/officeDocument/2006/relationships/hyperlink" Target="https://oascities.org/wp-content/uploads/2023/11/conferenceday17agend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2026-07-14T01:46:24+02:00</dcterms:created>
  <dcterms:modified xsi:type="dcterms:W3CDTF">2026-07-14T01:46:24+02:00</dcterms:modified>
</cp:coreProperties>
</file>

<file path=docProps/custom.xml><?xml version="1.0" encoding="utf-8"?>
<Properties xmlns="http://schemas.openxmlformats.org/officeDocument/2006/custom-properties" xmlns:vt="http://schemas.openxmlformats.org/officeDocument/2006/docPropsVTypes"/>
</file>