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Stakeholder Forum took place on 4 December 2023 at 13-15 CET. The meeting focused on Co-creation of the technical specifications: Digital Tools, Projects, and Future Steps. The meeting invited organizations who have signed or supported the Living-in.EU Declaration.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the agenda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presentations of our speakers here: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Living-in.EU mission statement</w:t>
        </w:r>
      </w:hyperlink>
    </w:p>
    <w:p>
      <w:pPr>
        <w:numPr>
          <w:ilvl w:val="0"/>
          <w:numId w:val="1"/>
        </w:numPr>
      </w:pPr>
      <w:hyperlink r:id="rId9" w:history="1">
        <w:r>
          <w:rPr/>
          <w:t xml:space="preserve">Living-in.EU information channels</w:t>
        </w:r>
      </w:hyperlink>
    </w:p>
    <w:p>
      <w:pPr>
        <w:numPr>
          <w:ilvl w:val="0"/>
          <w:numId w:val="1"/>
        </w:numPr>
      </w:pPr>
      <w:hyperlink r:id="rId10" w:history="1">
        <w:r>
          <w:rPr/>
          <w:t xml:space="preserve">Discover LORDIMAS: your digital maturity assessment</w:t>
        </w:r>
      </w:hyperlink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 and Communities: An initiative overview</w:t>
        </w:r>
      </w:hyperlink>
    </w:p>
    <w:p>
      <w:pPr>
        <w:numPr>
          <w:ilvl w:val="0"/>
          <w:numId w:val="1"/>
        </w:numPr>
      </w:pPr>
      <w:hyperlink r:id="rId12" w:history="1">
        <w:r>
          <w:rPr/>
          <w:t xml:space="preserve">Ongoing and upcoming projects (Living-in.EU)</w:t>
        </w:r>
      </w:hyperlink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Act: Digital government transformation through interoperability</w:t>
        </w:r>
      </w:hyperlink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9751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ieu_sf_4dec_agenda.docx.pdf" TargetMode="External"/><Relationship Id="rId8" Type="http://schemas.openxmlformats.org/officeDocument/2006/relationships/hyperlink" Target="https://living-in.eu/sites/default/files/files/go.lieu-mission-statement_living-in.eu-sf41223.pdf" TargetMode="External"/><Relationship Id="rId9" Type="http://schemas.openxmlformats.org/officeDocument/2006/relationships/hyperlink" Target="https://living-in.eu/sites/default/files/files/information-channels_living-in.eu-sf41223.pdf" TargetMode="External"/><Relationship Id="rId10" Type="http://schemas.openxmlformats.org/officeDocument/2006/relationships/hyperlink" Target="https://living-in.eu/sites/default/files/files/lordimas_living-in.eu-sf41223.pdf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2026-09-25T06:51:41+02:00</dcterms:created>
  <dcterms:modified xsi:type="dcterms:W3CDTF">2026-09-25T06:51:41+02:00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