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Learn about Digital Twins &amp; Urban Logistics in the LEAD e-course!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EU-funded project LEAD (www.leadproject.eu) has launched its shiny new Massive Open Online Course, open to all interested, with the goal of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“Unlocking the potential of Digital Twins for sustainable on-demand urban logistics”.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builds upon the results of the project’s Living Labs to deliver a Digital Twinning Capacity Building Programme, with a first-of-its-kind focus on urban logistics, to improve the capabilities and skills of personnel of authorities and researchers on open-source tools and modelling for Digital Twins. The course also provides a general introduction to urban freight, with a focus on on-demand and last-mile logistics.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is split into five different units spread out, over the course of a couple of months, with a break planned between Units 1-2 and Units 3-5. Participants will have to complete all units to achieve course certification.</w:t>
      </w:r>
    </w:p>
    <w:p>
      <w:pPr>
        <w:pStyle w:val="Heading4"/>
      </w:pPr>
      <w:r>
        <w:rPr>
          <w:b w:val="1"/>
          <w:bCs w:val="1"/>
          <w:i w:val="1"/>
          <w:iCs w:val="1"/>
        </w:rPr>
        <w:t xml:space="preserve">Interested?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e-course is free of charge and will be hosted on the </w:t>
      </w:r>
      <w:hyperlink r:id="rId7" w:history="1">
        <w:r>
          <w:rPr>
            <w:b w:val="1"/>
            <w:bCs w:val="1"/>
          </w:rPr>
          <w:t xml:space="preserve">Mobility Academy 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platform. You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can find instructions on </w:t>
      </w:r>
      <w:hyperlink r:id="rId8" w:history="1">
        <w:r>
          <w:rPr>
            <w:b w:val="1"/>
            <w:bCs w:val="1"/>
          </w:rPr>
          <w:t xml:space="preserve">how to register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and the registration link </w:t>
      </w:r>
      <w:hyperlink r:id="rId7" w:history="1">
        <w:r>
          <w:rPr>
            <w:b w:val="1"/>
            <w:bCs w:val="1"/>
          </w:rPr>
          <w:t xml:space="preserve">here.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In case of any questions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do not hesitate to contact </w:t>
      </w:r>
      <w:hyperlink r:id="rId9" w:history="1">
        <w:r>
          <w:rPr/>
          <w:t xml:space="preserve">Claudia Ribeiro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or </w:t>
      </w:r>
      <w:hyperlink r:id="rId10" w:history="1">
        <w:r>
          <w:rPr/>
          <w:t xml:space="preserve">Raffaele Vergnani.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obility-academy.eu/course/view.php?id=142" TargetMode="External"/><Relationship Id="rId8" Type="http://schemas.openxmlformats.org/officeDocument/2006/relationships/hyperlink" Target="https://www.leadproject.eu/wp-content/uploads/2023/02/Info-Register.jpg" TargetMode="External"/><Relationship Id="rId9" Type="http://schemas.openxmlformats.org/officeDocument/2006/relationships/hyperlink" Target="mailto:cribeiro@polisnetwork.eu" TargetMode="External"/><Relationship Id="rId10" Type="http://schemas.openxmlformats.org/officeDocument/2006/relationships/hyperlink" Target="mailto:rvergnani@polisnetwork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2026-08-23T17:48:26+02:00</dcterms:created>
  <dcterms:modified xsi:type="dcterms:W3CDTF">2026-08-23T17:48:26+02:00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