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Learn about Digital Twins &amp; Urban Logistics in the LEAD e-course!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EU-funded project LEAD (www.leadproject.eu) has launched its shiny new Massive Open Online Course, open to all interested, with the goal of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“Unlocking the potential of Digital Twins for sustainable on-demand urban logistics”.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builds upon the results of the project’s Living Labs to deliver a Digital Twinning Capacity Building Programme, with a first-of-its-kind focus on urban logistics, to improve the capabilities and skills of personnel of authorities and researchers on open-source tools and modelling for Digital Twins. The course also provides a general introduction to urban freight, with a focus on on-demand and last-mile logistics.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is split into five different units spread out, over the course of a couple of months, with a break planned between Units 1-2 and Units 3-5. Participants will have to complete all units to achieve course certification.</w:t>
      </w:r>
    </w:p>
    <w:p>
      <w:pPr>
        <w:pStyle w:val="Heading4"/>
      </w:pPr>
      <w:r>
        <w:rPr>
          <w:b w:val="1"/>
          <w:bCs w:val="1"/>
          <w:i w:val="1"/>
          <w:iCs w:val="1"/>
        </w:rPr>
        <w:t xml:space="preserve">Interested?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e-course is free of charge and will be hosted on the </w:t>
      </w:r>
      <w:hyperlink r:id="rId7" w:history="1">
        <w:r>
          <w:rPr>
            <w:b w:val="1"/>
            <w:bCs w:val="1"/>
          </w:rPr>
          <w:t xml:space="preserve">Mobility Academy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platform. You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can find instructions on </w:t>
      </w:r>
      <w:hyperlink r:id="rId8" w:history="1">
        <w:r>
          <w:rPr>
            <w:b w:val="1"/>
            <w:bCs w:val="1"/>
          </w:rPr>
          <w:t xml:space="preserve">how to register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and the registration link </w:t>
      </w:r>
      <w:hyperlink r:id="rId7" w:history="1">
        <w:r>
          <w:rPr>
            <w:b w:val="1"/>
            <w:bCs w:val="1"/>
          </w:rPr>
          <w:t xml:space="preserve">here.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In case of any questions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do not hesitate to contact </w:t>
      </w:r>
      <w:hyperlink r:id="rId9" w:history="1">
        <w:r>
          <w:rPr/>
          <w:t xml:space="preserve">Claudia Ribeiro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or </w:t>
      </w:r>
      <w:hyperlink r:id="rId10" w:history="1">
        <w:r>
          <w:rPr/>
          <w:t xml:space="preserve">Raffaele Vergnani.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obility-academy.eu/course/view.php?id=142" TargetMode="External"/><Relationship Id="rId8" Type="http://schemas.openxmlformats.org/officeDocument/2006/relationships/hyperlink" Target="https://www.leadproject.eu/wp-content/uploads/2023/02/Info-Register.jpg" TargetMode="External"/><Relationship Id="rId9" Type="http://schemas.openxmlformats.org/officeDocument/2006/relationships/hyperlink" Target="mailto:cribeiro@polisnetwork.eu" TargetMode="External"/><Relationship Id="rId10" Type="http://schemas.openxmlformats.org/officeDocument/2006/relationships/hyperlink" Target="mailto:rvergnani@polisnetwork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2026-06-24T12:54:05+02:00</dcterms:created>
  <dcterms:modified xsi:type="dcterms:W3CDTF">2026-06-24T12:54:05+02:00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