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World Urban Forum </w:t>
      </w:r>
    </w:p>
    <w:p>
      <w:pPr/>
    </w:p>
    <w:p>
      <w:pPr>
        <w:spacing w:line="288" w:lineRule="auto"/>
      </w:pPr>
      <w:r>
        <w:rPr>
          <w:rFonts w:ascii="Arial" w:hAnsi="Arial" w:eastAsia="Arial" w:cs="Arial"/>
          <w:color w:val="000"/>
          <w:sz w:val="18"/>
          <w:szCs w:val="18"/>
        </w:rPr>
        <w:t xml:space="preserve">The World Urban Forum (WUF) is the premier global conference on sustainable urbanization. It was established in 2001 by the United Nations to examine one of the most pressing issues facing the world today: rapid urbanisation and its impact on communities, cities, economies, climate change and policies. The first WUF was held in Nairobi, Kenya in 2002 and has been held around the world ever since.</w:t>
      </w:r>
    </w:p>
    <w:p>
      <w:pPr>
        <w:spacing w:line="288" w:lineRule="auto"/>
      </w:pPr>
      <w:r>
        <w:rPr>
          <w:rFonts w:ascii="Arial" w:hAnsi="Arial" w:eastAsia="Arial" w:cs="Arial"/>
          <w:color w:val="000"/>
          <w:sz w:val="18"/>
          <w:szCs w:val="18"/>
        </w:rPr>
        <w:t xml:space="preserve">Representatives of national, regional and local governments, academics, business people, community leaders, urban planners and civil society representatives will be among the thousands of people are expected to attend WUF11 which is co-organized by Poland’s Ministry of Development Funds and Regional Policy, the Municipal Office of Katowice.</w:t>
      </w:r>
    </w:p>
    <w:p>
      <w:pPr>
        <w:spacing w:line="288" w:lineRule="auto"/>
      </w:pPr>
      <w:r>
        <w:rPr>
          <w:rFonts w:ascii="Arial" w:hAnsi="Arial" w:eastAsia="Arial" w:cs="Arial"/>
          <w:color w:val="000"/>
          <w:sz w:val="18"/>
          <w:szCs w:val="18"/>
        </w:rPr>
        <w:t xml:space="preserve">More information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uf.unhabita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2026-06-26T19:01:47+02:00</dcterms:created>
  <dcterms:modified xsi:type="dcterms:W3CDTF">2026-06-26T19:01:47+02:00</dcterms:modified>
</cp:coreProperties>
</file>

<file path=docProps/custom.xml><?xml version="1.0" encoding="utf-8"?>
<Properties xmlns="http://schemas.openxmlformats.org/officeDocument/2006/custom-properties" xmlns:vt="http://schemas.openxmlformats.org/officeDocument/2006/docPropsVTypes"/>
</file>