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Sofia Decides (Reshava Sofia): Platform for Citizen Participation</w:t>
      </w:r>
    </w:p>
    <w:p>
      <w:pPr/>
    </w:p>
    <w:p>
      <w:pPr>
        <w:spacing w:line="288" w:lineRule="auto"/>
      </w:pPr>
      <w:r>
        <w:rPr>
          <w:rFonts w:ascii="Arial" w:hAnsi="Arial" w:eastAsia="Arial" w:cs="Arial"/>
          <w:color w:val="000"/>
          <w:sz w:val="18"/>
          <w:szCs w:val="18"/>
          <w:b w:val="1"/>
          <w:bCs w:val="1"/>
        </w:rPr>
        <w:t xml:space="preserve">Solution type:</w:t>
      </w:r>
      <w:r>
        <w:rPr>
          <w:rFonts w:ascii="Arial" w:hAnsi="Arial" w:eastAsia="Arial" w:cs="Arial"/>
          <w:color w:val="000"/>
          <w:sz w:val="18"/>
          <w:szCs w:val="18"/>
        </w:rPr>
        <w:t xml:space="preserve"> technical</w:t>
      </w:r>
    </w:p>
    <w:p>
      <w:pPr>
        <w:spacing w:line="288" w:lineRule="auto"/>
      </w:pPr>
      <w:r>
        <w:rPr>
          <w:rFonts w:ascii="Arial" w:hAnsi="Arial" w:eastAsia="Arial" w:cs="Arial"/>
          <w:color w:val="000"/>
          <w:sz w:val="18"/>
          <w:szCs w:val="18"/>
          <w:b w:val="1"/>
          <w:bCs w:val="1"/>
        </w:rPr>
        <w:t xml:space="preserve">Topic:</w:t>
      </w:r>
      <w:r>
        <w:rPr>
          <w:rFonts w:ascii="Arial" w:hAnsi="Arial" w:eastAsia="Arial" w:cs="Arial"/>
          <w:color w:val="000"/>
          <w:sz w:val="18"/>
          <w:szCs w:val="18"/>
        </w:rPr>
        <w:t xml:space="preserve"> citizen participation, engagement and co-creation</w:t>
      </w:r>
    </w:p>
    <w:p>
      <w:pPr>
        <w:spacing w:line="288" w:lineRule="auto"/>
      </w:pPr>
      <w:r>
        <w:rPr>
          <w:rFonts w:ascii="Arial" w:hAnsi="Arial" w:eastAsia="Arial" w:cs="Arial"/>
          <w:color w:val="000"/>
          <w:sz w:val="18"/>
          <w:szCs w:val="18"/>
          <w:b w:val="1"/>
          <w:bCs w:val="1"/>
        </w:rPr>
        <w:t xml:space="preserve">Description:</w:t>
      </w:r>
      <w:hyperlink r:id="rId7" w:history="1">
        <w:r>
          <w:rPr/>
          <w:t xml:space="preserve">Sofia Decides (Reshava Sofia)</w:t>
        </w:r>
      </w:hyperlink>
      <w:r>
        <w:rPr>
          <w:rFonts w:ascii="Arial" w:hAnsi="Arial" w:eastAsia="Arial" w:cs="Arial"/>
          <w:color w:val="000"/>
          <w:sz w:val="18"/>
          <w:szCs w:val="18"/>
        </w:rPr>
        <w:t xml:space="preserve"> is an open-source civic participation platform powered by Decidim, designed to build an open and transparent society. The platform aims to aims to facilitate democratic engagement and to empower residents to actively participate in decision-making processes.</w:t>
      </w:r>
    </w:p>
    <w:p>
      <w:pPr>
        <w:spacing w:line="288" w:lineRule="auto"/>
      </w:pPr>
      <w:r>
        <w:rPr>
          <w:rFonts w:ascii="Arial" w:hAnsi="Arial" w:eastAsia="Arial" w:cs="Arial"/>
          <w:color w:val="000"/>
          <w:sz w:val="18"/>
          <w:szCs w:val="18"/>
        </w:rPr>
        <w:t xml:space="preserve">It encourages inclusivity and accountability in determining the city's development priorities, and promotes open and collaborative content, facilitates transparent discussions, idea submissions, and joint decision-making by allowing residents to:</w:t>
      </w:r>
    </w:p>
    <w:p>
      <w:pPr>
        <w:numPr>
          <w:ilvl w:val="0"/>
          <w:numId w:val="1"/>
        </w:numPr>
      </w:pPr>
      <w:r>
        <w:rPr/>
        <w:t xml:space="preserve">explore ongoing city activities</w:t>
      </w:r>
    </w:p>
    <w:p>
      <w:pPr>
        <w:numPr>
          <w:ilvl w:val="0"/>
          <w:numId w:val="1"/>
        </w:numPr>
      </w:pPr>
      <w:r>
        <w:rPr/>
        <w:t xml:space="preserve">review drafts of the City and Regional Citizen Budgets</w:t>
      </w:r>
    </w:p>
    <w:p>
      <w:pPr>
        <w:numPr>
          <w:ilvl w:val="0"/>
          <w:numId w:val="1"/>
        </w:numPr>
      </w:pPr>
      <w:r>
        <w:rPr/>
        <w:t xml:space="preserve">participate in voting on district budgets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E5EE06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mart-cities-marketplace.ec.europa.eu/insights/solutions/sofia-decides-eplatform-citizen-participation-and-involv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2026-08-11T03:22:16+02:00</dcterms:created>
  <dcterms:modified xsi:type="dcterms:W3CDTF">2026-08-11T03:22:16+02:00</dcterms:modified>
</cp:coreProperties>
</file>

<file path=docProps/custom.xml><?xml version="1.0" encoding="utf-8"?>
<Properties xmlns="http://schemas.openxmlformats.org/officeDocument/2006/custom-properties" xmlns:vt="http://schemas.openxmlformats.org/officeDocument/2006/docPropsVTypes"/>
</file>