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DUT Conference 2026: From Promise to Proof</w:t>
      </w:r>
    </w:p>
    <w:p>
      <w:pPr/>
    </w:p>
    <w:p>
      <w:pPr>
        <w:spacing w:line="288" w:lineRule="auto"/>
      </w:pPr>
      <w:r>
        <w:rPr>
          <w:rFonts w:ascii="Arial" w:hAnsi="Arial" w:eastAsia="Arial" w:cs="Arial"/>
          <w:color w:val="000"/>
          <w:sz w:val="18"/>
          <w:szCs w:val="18"/>
        </w:rPr>
        <w:t xml:space="preserve">The European DUT Partnership "Driving Urban Transitions", which funds research and innovation projects for a sustainable urban transition, is organising its </w:t>
      </w:r>
      <w:r>
        <w:rPr>
          <w:rFonts w:ascii="Arial" w:hAnsi="Arial" w:eastAsia="Arial" w:cs="Arial"/>
          <w:color w:val="000"/>
          <w:sz w:val="18"/>
          <w:szCs w:val="18"/>
          <w:b w:val="1"/>
          <w:bCs w:val="1"/>
        </w:rPr>
        <w:t xml:space="preserve">biannual policy conference on 10 June 2026 in Brussels. </w:t>
      </w:r>
    </w:p>
    <w:p>
      <w:pPr>
        <w:spacing w:line="288" w:lineRule="auto"/>
      </w:pPr>
      <w:r>
        <w:rPr>
          <w:rFonts w:ascii="Arial" w:hAnsi="Arial" w:eastAsia="Arial" w:cs="Arial"/>
          <w:color w:val="000"/>
          <w:sz w:val="18"/>
          <w:szCs w:val="18"/>
        </w:rPr>
        <w:t xml:space="preserve">In the context of a growing urgency to translate high-level EU and UN goals on sustainability, competitiveness and urban development into tangible local outcomes, the DUT Conference 2026 will highlight DUT’s flagship activities and strategic direction towards 2033. Participants will learn more about concrete results, lessons learned and scalable solutions from DUT-funded projects on urban mobility, energy and circularity.</w:t>
      </w:r>
    </w:p>
    <w:p>
      <w:pPr>
        <w:spacing w:line="288" w:lineRule="auto"/>
      </w:pPr>
      <w:r>
        <w:rPr>
          <w:rFonts w:ascii="Arial" w:hAnsi="Arial" w:eastAsia="Arial" w:cs="Arial"/>
          <w:color w:val="000"/>
          <w:sz w:val="18"/>
          <w:szCs w:val="18"/>
        </w:rPr>
        <w:t xml:space="preserve">The conference will bring together stakeholders from all backgrounds to discuss transdisciplinary collaboration, innovative solutions, and scaling opportunities through a bottom-up research model that supports climate neutral, resilient and inclusive urban transition in Europe and worldwide.</w:t>
      </w:r>
    </w:p>
    <w:p>
      <w:pPr>
        <w:spacing w:line="288" w:lineRule="auto"/>
      </w:pPr>
      <w:r>
        <w:rPr>
          <w:rFonts w:ascii="Arial" w:hAnsi="Arial" w:eastAsia="Arial" w:cs="Arial"/>
          <w:color w:val="000"/>
          <w:sz w:val="18"/>
          <w:szCs w:val="18"/>
        </w:rPr>
        <w:t xml:space="preserve">The full-day event will take place on </w:t>
      </w:r>
      <w:r>
        <w:rPr>
          <w:rFonts w:ascii="Arial" w:hAnsi="Arial" w:eastAsia="Arial" w:cs="Arial"/>
          <w:color w:val="000"/>
          <w:sz w:val="18"/>
          <w:szCs w:val="18"/>
          <w:b w:val="1"/>
          <w:bCs w:val="1"/>
        </w:rPr>
        <w:t xml:space="preserve">Wednesday 10 June 2026 </w:t>
      </w:r>
      <w:r>
        <w:rPr>
          <w:rFonts w:ascii="Arial" w:hAnsi="Arial" w:eastAsia="Arial" w:cs="Arial"/>
          <w:color w:val="000"/>
          <w:sz w:val="18"/>
          <w:szCs w:val="18"/>
        </w:rPr>
        <w:t xml:space="preserve">at La Tricoterie in Brussels. Registrations for the conference will open on 15 March. More details on the programme will be available on the event website below shortly.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2026-06-16T06:32:59+02:00</dcterms:created>
  <dcterms:modified xsi:type="dcterms:W3CDTF">2026-06-16T06:32:59+02:00</dcterms:modified>
</cp:coreProperties>
</file>

<file path=docProps/custom.xml><?xml version="1.0" encoding="utf-8"?>
<Properties xmlns="http://schemas.openxmlformats.org/officeDocument/2006/custom-properties" xmlns:vt="http://schemas.openxmlformats.org/officeDocument/2006/docPropsVTypes"/>
</file>