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Amsterdam For All - AI Playbook for Inclusive and Accessible Cities</w:t>
      </w:r>
    </w:p>
    <w:p>
      <w:pPr/>
    </w:p>
    <w:p>
      <w:pPr>
        <w:spacing w:line="288" w:lineRule="auto"/>
      </w:pPr>
      <w:r>
        <w:rPr>
          <w:rFonts w:ascii="Arial" w:hAnsi="Arial" w:eastAsia="Arial" w:cs="Arial"/>
          <w:color w:val="000"/>
          <w:sz w:val="18"/>
          <w:szCs w:val="18"/>
        </w:rPr>
        <w:t xml:space="preserve">All citizens, regardless of age or skill, deserve to participate in all aspects of life in the same way, with equal access to city services, information and technology solutions. AI (artificial intelligence), when deployed correctly, can help with that. </w:t>
      </w:r>
    </w:p>
    <w:p>
      <w:pPr>
        <w:spacing w:line="288" w:lineRule="auto"/>
      </w:pPr>
      <w:r>
        <w:rPr>
          <w:rFonts w:ascii="Arial" w:hAnsi="Arial" w:eastAsia="Arial" w:cs="Arial"/>
          <w:color w:val="000"/>
          <w:sz w:val="18"/>
          <w:szCs w:val="18"/>
        </w:rPr>
        <w:t xml:space="preserve">This AI Playbook for Inclusive and Accessible Cities aims to provide a clear roadmap for Amsterdam and cities worldwide to exploit the full potential of technology. The Playbook is designed to guide readers through the strategic implementation of AI for inclusive urban design. It provides a framework, with key principles and insights from the Amsterdam for All project, to encourage more cities globally to support and participate in such innovation.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2026-06-16T06:13:40+02:00</dcterms:created>
  <dcterms:modified xsi:type="dcterms:W3CDTF">2026-06-16T06:13:40+02:00</dcterms:modified>
</cp:coreProperties>
</file>

<file path=docProps/custom.xml><?xml version="1.0" encoding="utf-8"?>
<Properties xmlns="http://schemas.openxmlformats.org/officeDocument/2006/custom-properties" xmlns:vt="http://schemas.openxmlformats.org/officeDocument/2006/docPropsVTypes"/>
</file>