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SMARCO - SMARt COmmunities Skills Development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serves as a comprehensive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one-stop 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smart community expertise. The project bridges skills gaps for city planners and engineers through flexible, user-centric training and globally recognized micro-credentials. By participating 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Pact for Skills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SMARCO fosters a transnational community of stakeholders dedicated to scaling best practices and shaping policy for sustainable, resilient urban development.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Project partners: </w:t>
      </w:r>
      <w:hyperlink r:id="rId7" w:history="1">
        <w:r>
          <w:rPr/>
          <w:t xml:space="preserve">European Digital SME Alliance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8" w:history="1">
        <w:r>
          <w:rPr/>
          <w:t xml:space="preserve">CLUJ 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Bulgarian Association of Software Companies (BASSCOM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</w:t>
      </w:r>
      <w:hyperlink r:id="rId10" w:history="1">
        <w:r>
          <w:rPr/>
          <w:t xml:space="preserve">GAIA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National College Ireland Cloud Competency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Universidad de Acalá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University of Thessaly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Edutus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HU University of Applied Sciences Utrecht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Hellenic Open University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Politeknika Txorierri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Cefriel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Fondazione Piemonte Innova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Austrian Computer Society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European Network of Living Labs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ATI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The National Center for Scientific Research “Demokritos”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EMPHASYS CENTRE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Nordic Edge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Nicosia Municipality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FORAVE – ASSOCIAÇÃO PARA A EDUCAÇÃO TECNOLÓGICA DO VALE DO AVE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DIGITAL SME France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sme.eu/" TargetMode="External"/><Relationship Id="rId8" Type="http://schemas.openxmlformats.org/officeDocument/2006/relationships/hyperlink" Target="https://www.clujit.ro/" TargetMode="External"/><Relationship Id="rId9" Type="http://schemas.openxmlformats.org/officeDocument/2006/relationships/hyperlink" Target="https://basscom.org/" TargetMode="External"/><Relationship Id="rId10" Type="http://schemas.openxmlformats.org/officeDocument/2006/relationships/hyperlink" Target="https://gaia.es/en" TargetMode="External"/><Relationship Id="rId11" Type="http://schemas.openxmlformats.org/officeDocument/2006/relationships/hyperlink" Target="https://www.ncirl.ie/Cloud-Competency-Centre/Welcome-Message" TargetMode="External"/><Relationship Id="rId12" Type="http://schemas.openxmlformats.org/officeDocument/2006/relationships/hyperlink" Target="https://uah.es/es/" TargetMode="External"/><Relationship Id="rId13" Type="http://schemas.openxmlformats.org/officeDocument/2006/relationships/hyperlink" Target="https://www.uth.gr/en" TargetMode="External"/><Relationship Id="rId14" Type="http://schemas.openxmlformats.org/officeDocument/2006/relationships/hyperlink" Target="https://www.edutus.hu/english/" TargetMode="External"/><Relationship Id="rId15" Type="http://schemas.openxmlformats.org/officeDocument/2006/relationships/hyperlink" Target="https://www.internationalhu.com/" TargetMode="External"/><Relationship Id="rId16" Type="http://schemas.openxmlformats.org/officeDocument/2006/relationships/hyperlink" Target="https://www.eap.gr/en/" TargetMode="External"/><Relationship Id="rId17" Type="http://schemas.openxmlformats.org/officeDocument/2006/relationships/hyperlink" Target="https://politeknikatxorierri.eus/en/inicio-en/" TargetMode="External"/><Relationship Id="rId18" Type="http://schemas.openxmlformats.org/officeDocument/2006/relationships/hyperlink" Target="https://www.cefriel.com/" TargetMode="External"/><Relationship Id="rId19" Type="http://schemas.openxmlformats.org/officeDocument/2006/relationships/hyperlink" Target="https://piemonteinnova.it/" TargetMode="External"/><Relationship Id="rId20" Type="http://schemas.openxmlformats.org/officeDocument/2006/relationships/hyperlink" Target="https://www.ocg.at/en" TargetMode="External"/><Relationship Id="rId21" Type="http://schemas.openxmlformats.org/officeDocument/2006/relationships/hyperlink" Target="https://enoll.org/" TargetMode="External"/><Relationship Id="rId22" Type="http://schemas.openxmlformats.org/officeDocument/2006/relationships/hyperlink" Target="https://www.ati.es/es_es/" TargetMode="External"/><Relationship Id="rId23" Type="http://schemas.openxmlformats.org/officeDocument/2006/relationships/hyperlink" Target="https://www.demokritos.gr/" TargetMode="External"/><Relationship Id="rId24" Type="http://schemas.openxmlformats.org/officeDocument/2006/relationships/hyperlink" Target="https://emphasyscentre.com/" TargetMode="External"/><Relationship Id="rId25" Type="http://schemas.openxmlformats.org/officeDocument/2006/relationships/hyperlink" Target="https://nordicedge.org/" TargetMode="External"/><Relationship Id="rId26" Type="http://schemas.openxmlformats.org/officeDocument/2006/relationships/hyperlink" Target="https://www.nicosia.org.cy/en-GB/home/" TargetMode="External"/><Relationship Id="rId27" Type="http://schemas.openxmlformats.org/officeDocument/2006/relationships/hyperlink" Target="https://www.forave.pt/" TargetMode="External"/><Relationship Id="rId28" Type="http://schemas.openxmlformats.org/officeDocument/2006/relationships/hyperlink" Target="https://www.digitalsme.eu/digital-sme-fran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2026-07-17T13:05:54+02:00</dcterms:created>
  <dcterms:modified xsi:type="dcterms:W3CDTF">2026-07-17T13:05:54+02:00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