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Trainings for Smart Communities students and professionals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SMARCO project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developing new short training modules to help students and professionals build the skills needed for smarter, more resilient communities across Europe.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piloting phase is starting at the end of February/beginning of March 2026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 you can get involved!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join?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Free participation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4 hours per module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Fully online &amp; self‑paced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Useful for studies, careers, and upskilling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Your feedback helps shape future European training programs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Whether you’re still studying or already working in engineering, planning, sustainability, procurement, or public administration, this is a great opportunity to strengthen your smart‑city skillset.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Help co‑create the learning pathways that will support Europe’s smart and resilient communities. </w:t>
      </w:r>
    </w:p>
    <w:p>
      <w:pPr>
        <w:spacing w:line="288" w:lineRule="auto"/>
      </w:pPr>
      <w:hyperlink r:id="rId7" w:history="1">
        <w:r>
          <w:rPr/>
          <w:t xml:space="preserve">Participate in the courses PILOTING phase now!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marco.eu/learning-programmes-for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2026-07-14T13:32:46+02:00</dcterms:created>
  <dcterms:modified xsi:type="dcterms:W3CDTF">2026-07-14T13:32:46+02:00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