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Trainings for Smart Communities students and professionals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SMARCO project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developing new short training modules to help students and professionals build the skills needed for smarter, more resilient communities across Europe.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piloting phase is starting at the end of February/beginning of March 2026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and you can get involved!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join?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Free participation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4 hours per module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Fully online &amp; self‑paced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Useful for studies, careers, and upskilling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Your feedback helps shape future European training programs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Whether you’re still studying or already working in engineering, planning, sustainability, procurement, or public administration, this is a great opportunity to strengthen your smart‑city skillset.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Help co‑create the learning pathways that will support Europe’s smart and resilient communities. </w:t>
      </w:r>
    </w:p>
    <w:p>
      <w:pPr>
        <w:spacing w:line="288" w:lineRule="auto"/>
      </w:pPr>
      <w:hyperlink r:id="rId7" w:history="1">
        <w:r>
          <w:rPr/>
          <w:t xml:space="preserve">Participate in the courses PILOTING phase now!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marco.eu/learning-programmes-for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2026-09-12T23:21:41+02:00</dcterms:created>
  <dcterms:modified xsi:type="dcterms:W3CDTF">2026-09-12T23:21:41+02:00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