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Trainings for Smart Communities students and professionals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SMARCO project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developing new short training modules to help students and professionals build the skills needed for smarter, more resilient communities across Europe.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piloting phase is starting at the end of February/beginning of March 2026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and you can get involved!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Why join?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Free participation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4 hours per module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Fully online &amp; self‑paced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Useful for studies, careers, and upskilling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Your feedback helps shape future European training programs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Whether you’re still studying or already working in engineering, planning, sustainability, procurement, or public administration, this is a great opportunity to strengthen your smart‑city skillset.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Help co‑create the learning pathways that will support Europe’s smart and resilient communities. </w:t>
      </w:r>
    </w:p>
    <w:p>
      <w:pPr>
        <w:spacing w:line="288" w:lineRule="auto"/>
      </w:pPr>
      <w:hyperlink r:id="rId7" w:history="1">
        <w:r>
          <w:rPr/>
          <w:t xml:space="preserve">Participate in the courses PILOTING phase now!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marco.eu/learning-programmes-for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2026-08-03T18:40:28+02:00</dcterms:created>
  <dcterms:modified xsi:type="dcterms:W3CDTF">2026-08-03T18:40:28+02:00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