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the Cities Portal: your single-entry point to EU support for cities</w:t>
      </w:r>
    </w:p>
    <w:p>
      <w:pPr/>
    </w:p>
    <w:p>
      <w:pPr>
        <w:spacing w:line="288" w:lineRule="auto"/>
      </w:pPr>
      <w:r>
        <w:rPr>
          <w:rFonts w:ascii="Arial" w:hAnsi="Arial" w:eastAsia="Arial" w:cs="Arial"/>
          <w:color w:val="000"/>
          <w:sz w:val="18"/>
          <w:szCs w:val="18"/>
        </w:rPr>
        <w:t xml:space="preserve">As a first step,</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EU Cities web-Portal</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offers a place to explore and seize opportunities offered by the EU. With its search engine, urban stakeholders are able to find information about numerous initiatives and instruments and be redirected towards useful sources. It acts as a gateway for urban actors to also stay informed about upcoming calls, webinars and urban policy events, and find relevant data and tools. </w:t>
      </w:r>
    </w:p>
    <w:p>
      <w:pPr>
        <w:spacing w:line="288" w:lineRule="auto"/>
      </w:pPr>
      <w:r>
        <w:rPr>
          <w:rFonts w:ascii="Arial" w:hAnsi="Arial" w:eastAsia="Arial" w:cs="Arial"/>
          <w:color w:val="000"/>
          <w:sz w:val="18"/>
          <w:szCs w:val="18"/>
        </w:rPr>
        <w:t xml:space="preserve">The portal offers the possibility to:</w:t>
      </w:r>
    </w:p>
    <w:p>
      <w:pPr>
        <w:numPr>
          <w:ilvl w:val="0"/>
          <w:numId w:val="1"/>
        </w:numPr>
      </w:pPr>
      <w:r>
        <w:rPr/>
        <w:t xml:space="preserve">Explore EU policies</w:t>
      </w:r>
    </w:p>
    <w:p>
      <w:pPr>
        <w:numPr>
          <w:ilvl w:val="0"/>
          <w:numId w:val="1"/>
        </w:numPr>
      </w:pPr>
      <w:r>
        <w:rPr/>
        <w:t xml:space="preserve">Find tools, data, and examples</w:t>
      </w:r>
    </w:p>
    <w:p>
      <w:pPr>
        <w:numPr>
          <w:ilvl w:val="0"/>
          <w:numId w:val="1"/>
        </w:numPr>
      </w:pPr>
      <w:r>
        <w:rPr/>
        <w:t xml:space="preserve">Join networks</w:t>
      </w:r>
    </w:p>
    <w:p>
      <w:pPr>
        <w:numPr>
          <w:ilvl w:val="0"/>
          <w:numId w:val="1"/>
        </w:numPr>
      </w:pPr>
      <w:r>
        <w:rPr/>
        <w:t xml:space="preserve">Stay informed</w:t>
      </w:r>
    </w:p>
    <w:p>
      <w:pPr>
        <w:numPr>
          <w:ilvl w:val="0"/>
          <w:numId w:val="1"/>
        </w:numPr>
      </w:pPr>
      <w:r>
        <w:rPr/>
        <w:t xml:space="preserve">Access a step-by-step pathway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CE23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2026-06-24T12:46:58+02:00</dcterms:created>
  <dcterms:modified xsi:type="dcterms:W3CDTF">2026-06-24T12:46:58+02:00</dcterms:modified>
</cp:coreProperties>
</file>

<file path=docProps/custom.xml><?xml version="1.0" encoding="utf-8"?>
<Properties xmlns="http://schemas.openxmlformats.org/officeDocument/2006/custom-properties" xmlns:vt="http://schemas.openxmlformats.org/officeDocument/2006/docPropsVTypes"/>
</file>