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 Local Digital Twin (LDT)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</w:t>
      </w:r>
      <w:hyperlink r:id="rId7" w:history="1">
        <w:r>
          <w:rPr/>
          <w:t xml:space="preserve"> EU Local Digital Twin (LDT) Toolbox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an European Commission initiative that provides a set of tools to help cities and communities across Europe analyse their urban environments. Designed for interoperability and scalability, it supports evidence-based planning, policy testing, and sustainable development. The focus is on simulation rather than real-time operations, enabling local authorities and stakeholders to anticipate challenges and collaboratively design smarter solutions.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Consortium Members: </w:t>
      </w:r>
      <w:hyperlink r:id="rId8" w:history="1">
        <w:r>
          <w:rPr/>
          <w:t xml:space="preserve">nunsys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libelium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0" w:history="1">
        <w:r>
          <w:rPr/>
          <w:t xml:space="preserve">eng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VRAIN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GFZ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teroperable-europe.ec.europa.eu/collection/ldttoolbox" TargetMode="External"/><Relationship Id="rId8" Type="http://schemas.openxmlformats.org/officeDocument/2006/relationships/hyperlink" Target="https://www.nunsys.com/" TargetMode="External"/><Relationship Id="rId9" Type="http://schemas.openxmlformats.org/officeDocument/2006/relationships/hyperlink" Target="https://www.libelium.com/" TargetMode="External"/><Relationship Id="rId10" Type="http://schemas.openxmlformats.org/officeDocument/2006/relationships/hyperlink" Target="https://www.eng.it/it" TargetMode="External"/><Relationship Id="rId11" Type="http://schemas.openxmlformats.org/officeDocument/2006/relationships/hyperlink" Target="https://vrain.upv.es/" TargetMode="External"/><Relationship Id="rId12" Type="http://schemas.openxmlformats.org/officeDocument/2006/relationships/hyperlink" Target="https://www.gfz.d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2026-08-26T16:23:09+02:00</dcterms:created>
  <dcterms:modified xsi:type="dcterms:W3CDTF">2026-08-26T16:23:09+02:00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