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Local Digital Twin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</w:t>
      </w:r>
      <w:hyperlink r:id="rId7" w:history="1">
        <w:r>
          <w:rPr/>
          <w:t xml:space="preserve"> EU Local Digital Twin (LDT) Toolbox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European Commission initiative that provides a set of tools to help cities and communities across Europe analyse their urban environments. Designed for interoperability and scalability, it supports evidence-based planning, policy testing, and sustainable development. The focus is on simulation rather than real-time operations, enabling local authorities and stakeholders to anticipate challenges and collaboratively design smarter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Consortium Members: </w:t>
      </w:r>
      <w:hyperlink r:id="rId8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eng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VRAIN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GFZ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ldttoolbox" TargetMode="External"/><Relationship Id="rId8" Type="http://schemas.openxmlformats.org/officeDocument/2006/relationships/hyperlink" Target="https://www.nunsys.com/" TargetMode="External"/><Relationship Id="rId9" Type="http://schemas.openxmlformats.org/officeDocument/2006/relationships/hyperlink" Target="https://www.libelium.com/" TargetMode="External"/><Relationship Id="rId10" Type="http://schemas.openxmlformats.org/officeDocument/2006/relationships/hyperlink" Target="https://www.eng.it/it" TargetMode="External"/><Relationship Id="rId11" Type="http://schemas.openxmlformats.org/officeDocument/2006/relationships/hyperlink" Target="https://vrain.upv.es/" TargetMode="External"/><Relationship Id="rId12" Type="http://schemas.openxmlformats.org/officeDocument/2006/relationships/hyperlink" Target="https://www.gfz.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2026-06-07T08:10:43+02:00</dcterms:created>
  <dcterms:modified xsi:type="dcterms:W3CDTF">2026-06-07T08:10:43+02:00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