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10 December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Living-in.EU Technical Working Group Meeting will address two main topics: the </w:t>
      </w:r>
      <w:hyperlink r:id="rId7" w:history="1">
        <w:r>
          <w:rPr/>
          <w:t xml:space="preserve">LDT4SSC project's open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updates related to MIMs Plus.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call-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2026-08-22T03:32:34+02:00</dcterms:created>
  <dcterms:modified xsi:type="dcterms:W3CDTF">2026-08-22T03:32:34+02:00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