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10 December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Living-in.EU Technical Working Group Meeting will address two main topics: the </w:t>
      </w:r>
      <w:hyperlink r:id="rId7" w:history="1">
        <w:r>
          <w:rPr/>
          <w:t xml:space="preserve">LDT4SSC project's open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updates related to MIMs Plus.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call-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2026-06-16T08:41:00+02:00</dcterms:created>
  <dcterms:modified xsi:type="dcterms:W3CDTF">2026-06-16T08:41:00+02:00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