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for Smart and Sustainable Communities</w:t>
      </w:r>
    </w:p>
    <w:p>
      <w:pPr/>
    </w:p>
    <w:p>
      <w:pPr>
        <w:spacing w:line="288" w:lineRule="auto"/>
      </w:pPr>
      <w:hyperlink r:id="rId7" w:history="1">
        <w:r>
          <w:rPr/>
          <w:t xml:space="preserve">Local Digital Twins for Smart and Sustainable Communities (LDT4SSC)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advancing smart living across Europe by developing interconnected digital twins that replicate cities and communities in virtual form. These models support better planning, decision-making and understanding of real environments. The project collaborates closely with key European initiatives — including the EU Local Digital Twin Toolbox, GAIA-X and CitiVERSE — to create a unified and interoperable ecosystem. Through these combined efforts, regions are better equipped to address major societal and environmental challenges, from climate action to energy efficiency. Central to the project is a strong commitment to people-centred, ethical and reliable AI, ensuring that digital innovation contributes to more sustainable and healthier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KEREVAL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TAL TECH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ENoLL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Cerema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 </w:t>
      </w:r>
      <w:hyperlink r:id="rId15" w:history="1">
        <w:r>
          <w:rPr/>
          <w:t xml:space="preserve">technopolis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Ghent University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www.list.lu/" TargetMode="External"/><Relationship Id="rId10" Type="http://schemas.openxmlformats.org/officeDocument/2006/relationships/hyperlink" Target="https://www.fiware.org/" TargetMode="External"/><Relationship Id="rId11" Type="http://schemas.openxmlformats.org/officeDocument/2006/relationships/hyperlink" Target="https://www.kereval.com/home/" TargetMode="External"/><Relationship Id="rId12" Type="http://schemas.openxmlformats.org/officeDocument/2006/relationships/hyperlink" Target="https://taltech.ee/" TargetMode="External"/><Relationship Id="rId13" Type="http://schemas.openxmlformats.org/officeDocument/2006/relationships/hyperlink" Target="https://enoll.org/" TargetMode="External"/><Relationship Id="rId14" Type="http://schemas.openxmlformats.org/officeDocument/2006/relationships/hyperlink" Target="https://www.cerema.fr/fr" TargetMode="External"/><Relationship Id="rId15" Type="http://schemas.openxmlformats.org/officeDocument/2006/relationships/hyperlink" Target="https://technopolis-group.com/" TargetMode="External"/><Relationship Id="rId16" Type="http://schemas.openxmlformats.org/officeDocument/2006/relationships/hyperlink" Target="https://www.libelium.com/" TargetMode="External"/><Relationship Id="rId17" Type="http://schemas.openxmlformats.org/officeDocument/2006/relationships/hyperlink" Target="https://www.ugent.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2026-09-15T07:21:17+02:00</dcterms:created>
  <dcterms:modified xsi:type="dcterms:W3CDTF">2026-09-15T07:21:17+02:00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