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for Smart and Sustainable Communities</w:t>
      </w:r>
    </w:p>
    <w:p>
      <w:pPr/>
    </w:p>
    <w:p>
      <w:pPr>
        <w:spacing w:line="288" w:lineRule="auto"/>
      </w:pPr>
      <w:hyperlink r:id="rId7" w:history="1">
        <w:r>
          <w:rPr/>
          <w:t xml:space="preserve">Local Digital Twins for Smart and Sustainable Communities (LDT4SSC)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advancing smart living across Europe by developing interconnected digital twins that replicate cities and communities in virtual form. These models support better planning, decision-making and understanding of real environments. The project collaborates closely with key European initiatives — including the EU Local Digital Twin Toolbox, GAIA-X and CitiVERSE — to create a unified and interoperable ecosystem. Through these combined efforts, regions are better equipped to address major societal and environmental challenges, from climate action to energy efficiency. Central to the project is a strong commitment to people-centred, ethical and reliable AI, ensuring that digital innovation contributes to more sustainable and healthier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KEREVAL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TAL TECH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ENoLL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Cerema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 </w:t>
      </w:r>
      <w:hyperlink r:id="rId15" w:history="1">
        <w:r>
          <w:rPr/>
          <w:t xml:space="preserve">technopolis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Ghent University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www.list.lu/" TargetMode="External"/><Relationship Id="rId10" Type="http://schemas.openxmlformats.org/officeDocument/2006/relationships/hyperlink" Target="https://www.fiware.org/" TargetMode="External"/><Relationship Id="rId11" Type="http://schemas.openxmlformats.org/officeDocument/2006/relationships/hyperlink" Target="https://www.kereval.com/home/" TargetMode="External"/><Relationship Id="rId12" Type="http://schemas.openxmlformats.org/officeDocument/2006/relationships/hyperlink" Target="https://taltech.ee/" TargetMode="External"/><Relationship Id="rId13" Type="http://schemas.openxmlformats.org/officeDocument/2006/relationships/hyperlink" Target="https://enoll.org/" TargetMode="External"/><Relationship Id="rId14" Type="http://schemas.openxmlformats.org/officeDocument/2006/relationships/hyperlink" Target="https://www.cerema.fr/fr" TargetMode="External"/><Relationship Id="rId15" Type="http://schemas.openxmlformats.org/officeDocument/2006/relationships/hyperlink" Target="https://technopolis-group.com/" TargetMode="External"/><Relationship Id="rId16" Type="http://schemas.openxmlformats.org/officeDocument/2006/relationships/hyperlink" Target="https://www.libelium.com/" TargetMode="External"/><Relationship Id="rId17" Type="http://schemas.openxmlformats.org/officeDocument/2006/relationships/hyperlink" Target="https://www.ugent.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2026-10-25T12:36:56+01:00</dcterms:created>
  <dcterms:modified xsi:type="dcterms:W3CDTF">2026-10-25T12:36:56+01:00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