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Stakeholder Engagement Webinar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Stakeholder Engagement Webinar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taking place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25 September 2025, 10:00–11:30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online.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brings together European partners to co-develop frameworks, resources, and tools enabling local communities to adopt and scale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first webinar will introduce the project, share insights from our partners and open a dialogue with stakeholders interested in shaping the future of digital innovation for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 (CET):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10:00 – 10:10:</w:t>
      </w:r>
      <w:r>
        <w:rPr/>
        <w:t xml:space="preserve"> Introduction to LDT4SSC – </w:t>
      </w:r>
      <w:r>
        <w:rPr>
          <w:i w:val="1"/>
          <w:iCs w:val="1"/>
        </w:rPr>
        <w:t xml:space="preserve">OASC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10:10 – 10:20:</w:t>
      </w:r>
      <w:r>
        <w:rPr/>
        <w:t xml:space="preserve"> Strategy and Sustainability – </w:t>
      </w:r>
      <w:r>
        <w:rPr>
          <w:i w:val="1"/>
          <w:iCs w:val="1"/>
        </w:rPr>
        <w:t xml:space="preserve">TalTech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10:20 – 10:32:</w:t>
      </w:r>
      <w:r>
        <w:rPr/>
        <w:t xml:space="preserve"> Knowledge Hub – </w:t>
      </w:r>
      <w:r>
        <w:rPr>
          <w:i w:val="1"/>
          <w:iCs w:val="1"/>
        </w:rPr>
        <w:t xml:space="preserve">LIST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10:32 – 10:47:</w:t>
      </w:r>
      <w:r>
        <w:rPr/>
        <w:t xml:space="preserve"> Requirements for pilots and resources – </w:t>
      </w:r>
      <w:r>
        <w:rPr>
          <w:i w:val="1"/>
          <w:iCs w:val="1"/>
        </w:rPr>
        <w:t xml:space="preserve">Cerema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10:47 – 11:00:</w:t>
      </w:r>
      <w:r>
        <w:rPr/>
        <w:t xml:space="preserve"> Open Call opportunities – </w:t>
      </w:r>
      <w:r>
        <w:rPr>
          <w:i w:val="1"/>
          <w:iCs w:val="1"/>
        </w:rPr>
        <w:t xml:space="preserve">Technopolis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11:00 – 11:30:</w:t>
      </w:r>
      <w:r>
        <w:rPr/>
        <w:t xml:space="preserve"> Q&amp;A session – Moderated by </w:t>
      </w:r>
      <w:r>
        <w:rPr>
          <w:i w:val="1"/>
          <w:iCs w:val="1"/>
        </w:rPr>
        <w:t xml:space="preserve">ENoLL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numPr>
          <w:ilvl w:val="0"/>
          <w:numId w:val="2"/>
        </w:numPr>
      </w:pPr>
      <w:r>
        <w:rPr/>
        <w:t xml:space="preserve">Learn about the project’s vision and opportunities</w:t>
      </w:r>
    </w:p>
    <w:p>
      <w:pPr>
        <w:numPr>
          <w:ilvl w:val="0"/>
          <w:numId w:val="2"/>
        </w:numPr>
      </w:pPr>
      <w:r>
        <w:rPr/>
        <w:t xml:space="preserve">Engage with leading experts and project partners</w:t>
      </w:r>
    </w:p>
    <w:p>
      <w:pPr>
        <w:numPr>
          <w:ilvl w:val="0"/>
          <w:numId w:val="2"/>
        </w:numPr>
      </w:pPr>
      <w:r>
        <w:rPr/>
        <w:t xml:space="preserve">Discover how to participate in upcoming pilots and open calls</w:t>
      </w:r>
    </w:p>
    <w:p>
      <w:pPr>
        <w:spacing w:line="288" w:lineRule="auto"/>
      </w:pPr>
      <w:hyperlink r:id="rId7" w:history="1">
        <w:r>
          <w:rPr/>
          <w:t xml:space="preserve">Join the webinar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your participation and to building a strong stakeholder community around Local Digital Twins. Your engagement will be key to ensuring the project’s outcomes reflect real needs and create meaningful value.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77AC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FC6C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6web.zoom.us/webinar/register/WN_eLhM4HT6Se6NprU5bpwOdw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2026-06-11T05:15:31+02:00</dcterms:created>
  <dcterms:modified xsi:type="dcterms:W3CDTF">2026-06-11T05:15:31+02:00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