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Trust and Transparency in the Age of AI and Algorithms</w:t>
      </w:r>
    </w:p>
    <w:p>
      <w:pPr/>
    </w:p>
    <w:p>
      <w:pPr>
        <w:spacing w:line="288" w:lineRule="auto"/>
      </w:pPr>
      <w:r>
        <w:rPr>
          <w:rFonts w:ascii="Arial" w:hAnsi="Arial" w:eastAsia="Arial" w:cs="Arial"/>
          <w:color w:val="000"/>
          <w:sz w:val="18"/>
          <w:szCs w:val="18"/>
        </w:rPr>
        <w:t xml:space="preserve">This event is organised by Living-in.EU during the </w:t>
      </w:r>
      <w:hyperlink r:id="rId7" w:history="1">
        <w:r>
          <w:rPr/>
          <w:t xml:space="preserve">European Week of Regions and Cities - Close to You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public administrations adopt AI and algorithmic systems to improve services, concerns around transparency, accountability, and trust grow. This interactive session explores how cities and regions can responsibly deploy AI while ensuring public oversight and ethical safeguards. Through real examples and interactive discussions participants will examine practical ways to balance innovation with citizens’ rights.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FREE participation</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29 October 2025, 10:00-11:30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Online via MS Teams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10:00-10:10: Welcome &amp; Framing of the issue </w:t>
      </w:r>
    </w:p>
    <w:p>
      <w:pPr>
        <w:spacing w:line="288" w:lineRule="auto"/>
      </w:pPr>
      <w:r>
        <w:rPr>
          <w:rFonts w:ascii="Arial" w:hAnsi="Arial" w:eastAsia="Arial" w:cs="Arial"/>
          <w:color w:val="000"/>
          <w:sz w:val="18"/>
          <w:szCs w:val="18"/>
        </w:rPr>
        <w:t xml:space="preserve">10:10-10:40: Interventions: </w:t>
      </w:r>
    </w:p>
    <w:p>
      <w:pPr>
        <w:spacing w:line="288" w:lineRule="auto"/>
      </w:pPr>
      <w:r>
        <w:rPr>
          <w:rFonts w:ascii="Arial" w:hAnsi="Arial" w:eastAsia="Arial" w:cs="Arial"/>
          <w:color w:val="000"/>
          <w:sz w:val="18"/>
          <w:szCs w:val="18"/>
          <w:b w:val="1"/>
          <w:bCs w:val="1"/>
        </w:rPr>
        <w:t xml:space="preserve">Kaisa Schmidt-Thomé, Demos Helsinki</w:t>
      </w:r>
    </w:p>
    <w:p>
      <w:pPr>
        <w:spacing w:line="288" w:lineRule="auto"/>
      </w:pPr>
      <w:r>
        <w:rPr>
          <w:rFonts w:ascii="Arial" w:hAnsi="Arial" w:eastAsia="Arial" w:cs="Arial"/>
          <w:color w:val="000"/>
          <w:sz w:val="18"/>
          <w:szCs w:val="18"/>
          <w:b w:val="1"/>
          <w:bCs w:val="1"/>
        </w:rPr>
        <w:t xml:space="preserve">Lotte Geertsen, Eindhoven Engine</w:t>
      </w:r>
    </w:p>
    <w:p>
      <w:pPr>
        <w:spacing w:line="288" w:lineRule="auto"/>
      </w:pPr>
      <w:r>
        <w:rPr>
          <w:rFonts w:ascii="Arial" w:hAnsi="Arial" w:eastAsia="Arial" w:cs="Arial"/>
          <w:color w:val="000"/>
          <w:sz w:val="18"/>
          <w:szCs w:val="18"/>
        </w:rPr>
        <w:t xml:space="preserve">10:40-11:10: Circle Discussion: Thinking from different perspectives</w:t>
      </w:r>
    </w:p>
    <w:p>
      <w:pPr>
        <w:spacing w:line="288" w:lineRule="auto"/>
      </w:pPr>
      <w:r>
        <w:rPr>
          <w:rFonts w:ascii="Arial" w:hAnsi="Arial" w:eastAsia="Arial" w:cs="Arial"/>
          <w:color w:val="000"/>
          <w:sz w:val="18"/>
          <w:szCs w:val="18"/>
        </w:rPr>
        <w:t xml:space="preserve">11:10-11:25: Who should be held accountable? Open debate</w:t>
      </w:r>
    </w:p>
    <w:p>
      <w:pPr>
        <w:spacing w:line="288" w:lineRule="auto"/>
      </w:pPr>
      <w:r>
        <w:rPr>
          <w:rFonts w:ascii="Arial" w:hAnsi="Arial" w:eastAsia="Arial" w:cs="Arial"/>
          <w:color w:val="000"/>
          <w:sz w:val="18"/>
          <w:szCs w:val="18"/>
        </w:rPr>
        <w:t xml:space="preserve">11:25-11:30: Closing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Register </w:t>
      </w:r>
      <w:hyperlink r:id="rId8" w:history="1">
        <w:r>
          <w:rPr/>
          <w:t xml:space="preserve">here</w:t>
        </w:r>
      </w:hyperlink>
    </w:p>
    <w:p>
      <w:pPr>
        <w:spacing w:line="288" w:lineRule="auto"/>
      </w:pPr>
      <w:r>
        <w:rPr>
          <w:rFonts w:ascii="Arial" w:hAnsi="Arial" w:eastAsia="Arial" w:cs="Arial"/>
          <w:color w:val="000"/>
          <w:sz w:val="18"/>
          <w:szCs w:val="18"/>
        </w:rPr>
        <w:t xml:space="preserve">Join us to explore what it takes to build trustworthy digital public services in the algorithmic era.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programme/2025/programme/51455" TargetMode="External"/><Relationship Id="rId8" Type="http://schemas.openxmlformats.org/officeDocument/2006/relationships/hyperlink" Target="https://events.teams.microsoft.com/event/0998ce9a-013e-4cf9-8f2d-673023073b09@3bbe1b1f-c4cd-4078-827f-57f3c25777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2026-05-01T06:40:41+02:00</dcterms:created>
  <dcterms:modified xsi:type="dcterms:W3CDTF">2026-05-01T06:40:41+02:00</dcterms:modified>
</cp:coreProperties>
</file>

<file path=docProps/custom.xml><?xml version="1.0" encoding="utf-8"?>
<Properties xmlns="http://schemas.openxmlformats.org/officeDocument/2006/custom-properties" xmlns:vt="http://schemas.openxmlformats.org/officeDocument/2006/docPropsVTypes"/>
</file>