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Citizen-centered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cities across Europe navigate the intertwined green and digital transitions, citizens are emerging as vital co-creators of change. This interactive workshop brings together four EU-funded projects (Living-in.EU, SMARCO, UTMC, ClimaGen) to showcase how municipalities, living labs, and communities are working together to shape inclusive, sustainable futures.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more about the projects and how to benefit from them and their outcomes and then take part in a hands-on collaborative exercise: “Minds in Transition: A Collaborative City.” Working in diverse teams, participants will explore and visualise how citizens contribute to urban transformation, exchange real-world practices, and reflect on how cultural and creative approaches can unlock more inclusive, impactful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connect, create, and learn from others who are placing people at the centre of urban change.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30 September 2025, 09:00-12:30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09:00-09:15 -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09:15-10:15 -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presentations: </w:t>
      </w:r>
      <w:hyperlink r:id="rId7" w:history="1">
        <w:r>
          <w:rPr/>
          <w:t xml:space="preserve">ClimaGen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8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9" w:history="1">
        <w:r>
          <w:rPr/>
          <w:t xml:space="preserve">SMARCO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10" w:history="1">
        <w:r>
          <w:rPr/>
          <w:t xml:space="preserve">UTMC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10:15-10:30 -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10:30-11:45 -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11:45-12:15 -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Group debrief and harvesting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official website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 (</w:t>
      </w:r>
      <w:hyperlink r:id="rId12" w:history="1">
        <w:r>
          <w:rPr/>
          <w:t xml:space="preserve">https://forms.office.com/e/zBQMwgB05x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and share the event with people who might be interested in attending!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climagen.eu/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marco.eu/" TargetMode="External"/><Relationship Id="rId10" Type="http://schemas.openxmlformats.org/officeDocument/2006/relationships/hyperlink" Target="https://urbantransitionsmission.org/centre/" TargetMode="External"/><Relationship Id="rId11" Type="http://schemas.openxmlformats.org/officeDocument/2006/relationships/hyperlink" Target="https://openlivinglabdays.com/citizen-centered-innovation-for-green-and-digital-cities-side-event/" TargetMode="External"/><Relationship Id="rId12" Type="http://schemas.openxmlformats.org/officeDocument/2006/relationships/hyperlink" Target="https://forms.office.com/e/zBQMwgB05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2026-09-13T04:56:03+02:00</dcterms:created>
  <dcterms:modified xsi:type="dcterms:W3CDTF">2026-09-13T04:56:03+02:00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