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Citizen-centered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cities across Europe navigate the intertwined green and digital transitions, citizens are emerging as vital co-creators of change. This interactive workshop brings together four EU-funded projects (Living-in.EU, SMARCO, UTMC, ClimaGen) to showcase how municipalities, living labs, and communities are working together to shape inclusive, sustainable futures.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more about the projects and how to benefit from them and their outcomes and then take part in a hands-on collaborative exercise: “Minds in Transition: A Collaborative City.” Working in diverse teams, participants will explore and visualise how citizens contribute to urban transformation, exchange real-world practices, and reflect on how cultural and creative approaches can unlock more inclusive, impactful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connect, create, and learn from others who are placing people at the centre of urban change.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30 September 2025, 09:00-12:30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09:00-09:15 -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09:15-10:15 -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presentations: </w:t>
      </w:r>
      <w:hyperlink r:id="rId7" w:history="1">
        <w:r>
          <w:rPr/>
          <w:t xml:space="preserve">ClimaGen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8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9" w:history="1">
        <w:r>
          <w:rPr/>
          <w:t xml:space="preserve">SMARCO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10" w:history="1">
        <w:r>
          <w:rPr/>
          <w:t xml:space="preserve">UTMC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10:15-10:30 -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10:30-11:45 -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11:45-12:15 -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Group debrief and harvesting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official website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 (</w:t>
      </w:r>
      <w:hyperlink r:id="rId12" w:history="1">
        <w:r>
          <w:rPr/>
          <w:t xml:space="preserve">https://forms.office.com/e/zBQMwgB05x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and share the event with people who might be interested in attending!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limagen.eu/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marco.eu/" TargetMode="External"/><Relationship Id="rId10" Type="http://schemas.openxmlformats.org/officeDocument/2006/relationships/hyperlink" Target="https://urbantransitionsmission.org/centre/" TargetMode="External"/><Relationship Id="rId11" Type="http://schemas.openxmlformats.org/officeDocument/2006/relationships/hyperlink" Target="https://openlivinglabdays.com/citizen-centered-innovation-for-green-and-digital-cities-side-event/" TargetMode="External"/><Relationship Id="rId12" Type="http://schemas.openxmlformats.org/officeDocument/2006/relationships/hyperlink" Target="https://forms.office.com/e/zBQMwgB0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2026-08-23T21:30:36+02:00</dcterms:created>
  <dcterms:modified xsi:type="dcterms:W3CDTF">2026-08-23T21:30:36+02:00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