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b w:val="1"/>
          <w:bCs w:val="1"/>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w:t>
      </w: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In response to these challenges, the Living-in.EU initiative 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2026-06-24T02:14:57+02:00</dcterms:created>
  <dcterms:modified xsi:type="dcterms:W3CDTF">2026-06-24T02:14:57+02:00</dcterms:modified>
</cp:coreProperties>
</file>

<file path=docProps/custom.xml><?xml version="1.0" encoding="utf-8"?>
<Properties xmlns="http://schemas.openxmlformats.org/officeDocument/2006/custom-properties" xmlns:vt="http://schemas.openxmlformats.org/officeDocument/2006/docPropsVTypes"/>
</file>