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Register by August 29, 2025: EC Online Matchmaking Day for applicants to the call on GenAI in Public Administration</w:t>
      </w:r>
    </w:p>
    <w:p>
      <w:pPr/>
    </w:p>
    <w:p>
      <w:pPr>
        <w:spacing w:line="288" w:lineRule="auto"/>
      </w:pPr>
      <w:r>
        <w:rPr>
          <w:rFonts w:ascii="Arial" w:hAnsi="Arial" w:eastAsia="Arial" w:cs="Arial"/>
          <w:color w:val="000"/>
          <w:sz w:val="18"/>
          <w:szCs w:val="18"/>
        </w:rPr>
        <w:t xml:space="preserve">The European Commission is organizing an</w:t>
      </w:r>
      <w:r>
        <w:rPr>
          <w:rFonts w:ascii="Arial" w:hAnsi="Arial" w:eastAsia="Arial" w:cs="Arial"/>
          <w:color w:val="000"/>
          <w:sz w:val="18"/>
          <w:szCs w:val="18"/>
          <w:b w:val="1"/>
          <w:bCs w:val="1"/>
        </w:rPr>
        <w:t xml:space="preserve"> online matchmaking day</w:t>
      </w:r>
      <w:r>
        <w:rPr>
          <w:rFonts w:ascii="Arial" w:hAnsi="Arial" w:eastAsia="Arial" w:cs="Arial"/>
          <w:color w:val="000"/>
          <w:sz w:val="18"/>
          <w:szCs w:val="18"/>
        </w:rPr>
        <w:t xml:space="preserve"> for applicants to the call on </w:t>
      </w:r>
      <w:hyperlink r:id="rId7" w:history="1">
        <w:r>
          <w:rPr/>
          <w:t xml:space="preserve">GenAI in Public Administration</w:t>
        </w:r>
      </w:hyperlink>
      <w:r>
        <w:rPr>
          <w:rFonts w:ascii="Arial" w:hAnsi="Arial" w:eastAsia="Arial" w:cs="Arial"/>
          <w:color w:val="000"/>
          <w:sz w:val="18"/>
          <w:szCs w:val="18"/>
        </w:rPr>
        <w:t xml:space="preserve">. The session will take place on </w:t>
      </w:r>
      <w:r>
        <w:rPr>
          <w:rFonts w:ascii="Arial" w:hAnsi="Arial" w:eastAsia="Arial" w:cs="Arial"/>
          <w:color w:val="000"/>
          <w:sz w:val="18"/>
          <w:szCs w:val="18"/>
          <w:b w:val="1"/>
          <w:bCs w:val="1"/>
        </w:rPr>
        <w:t xml:space="preserve">September 3, 2025 between 10:00-12:00 CEST, </w:t>
      </w:r>
      <w:r>
        <w:rPr>
          <w:rFonts w:ascii="Arial" w:hAnsi="Arial" w:eastAsia="Arial" w:cs="Arial"/>
          <w:color w:val="000"/>
          <w:sz w:val="18"/>
          <w:szCs w:val="18"/>
        </w:rPr>
        <w:t xml:space="preserve">and aims to support stakeholders that are 1) looking for additional members to join their consortium in the making, or 2) searching for a consortium to join.</w:t>
      </w:r>
    </w:p>
    <w:p>
      <w:pPr>
        <w:spacing w:line="288" w:lineRule="auto"/>
      </w:pPr>
      <w:r>
        <w:rPr>
          <w:rFonts w:ascii="Arial" w:hAnsi="Arial" w:eastAsia="Arial" w:cs="Arial"/>
          <w:color w:val="000"/>
          <w:sz w:val="18"/>
          <w:szCs w:val="18"/>
        </w:rPr>
        <w:t xml:space="preserve">You can find the the preliminary</w:t>
      </w:r>
      <w:r>
        <w:rPr>
          <w:rFonts w:ascii="Arial" w:hAnsi="Arial" w:eastAsia="Arial" w:cs="Arial"/>
          <w:color w:val="000"/>
          <w:sz w:val="18"/>
          <w:szCs w:val="18"/>
          <w:b w:val="1"/>
          <w:bCs w:val="1"/>
        </w:rPr>
        <w:t xml:space="preserve"> preliminary agenda </w:t>
      </w:r>
      <w:hyperlink r:id="rId8" w:history="1">
        <w:r>
          <w:rPr/>
          <w:t xml:space="preserve">here</w:t>
        </w:r>
      </w:hyperlink>
      <w:r>
        <w:rPr>
          <w:rFonts w:ascii="Arial" w:hAnsi="Arial" w:eastAsia="Arial" w:cs="Arial"/>
          <w:color w:val="000"/>
          <w:sz w:val="18"/>
          <w:szCs w:val="18"/>
        </w:rPr>
        <w:t xml:space="preserve"> and register for the event </w:t>
      </w:r>
      <w:r>
        <w:rPr>
          <w:rFonts w:ascii="Arial" w:hAnsi="Arial" w:eastAsia="Arial" w:cs="Arial"/>
          <w:color w:val="000"/>
          <w:sz w:val="18"/>
          <w:szCs w:val="18"/>
          <w:b w:val="1"/>
          <w:bCs w:val="1"/>
        </w:rPr>
        <w:t xml:space="preserve">by September 2 </w:t>
      </w:r>
      <w:hyperlink r:id="rId9"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case you would like to present your organisation or your consortium during the session, please register by </w:t>
      </w:r>
      <w:r>
        <w:rPr>
          <w:rFonts w:ascii="Arial" w:hAnsi="Arial" w:eastAsia="Arial" w:cs="Arial"/>
          <w:color w:val="000"/>
          <w:sz w:val="18"/>
          <w:szCs w:val="18"/>
          <w:b w:val="1"/>
          <w:bCs w:val="1"/>
        </w:rPr>
        <w:t xml:space="preserve">August 29.</w:t>
      </w:r>
    </w:p>
    <w:p>
      <w:pPr>
        <w:spacing w:line="288" w:lineRule="auto"/>
      </w:pPr>
      <w:r>
        <w:rPr>
          <w:rFonts w:ascii="Arial" w:hAnsi="Arial" w:eastAsia="Arial" w:cs="Arial"/>
          <w:color w:val="000"/>
          <w:sz w:val="18"/>
          <w:szCs w:val="18"/>
        </w:rPr>
        <w:t xml:space="preserve">❓If you have any questions that are not already answered in the Q&amp;A on the </w:t>
      </w:r>
      <w:hyperlink r:id="rId10" w:history="1">
        <w:r>
          <w:rPr/>
          <w:t xml:space="preserve">EU Funding &amp; Tenders Portal</w:t>
        </w:r>
      </w:hyperlink>
      <w:r>
        <w:rPr>
          <w:rFonts w:ascii="Arial" w:hAnsi="Arial" w:eastAsia="Arial" w:cs="Arial"/>
          <w:color w:val="000"/>
          <w:sz w:val="18"/>
          <w:szCs w:val="18"/>
        </w:rPr>
        <w:t xml:space="preserve"> and you want to address in the </w:t>
      </w:r>
      <w:r>
        <w:rPr>
          <w:rFonts w:ascii="Arial" w:hAnsi="Arial" w:eastAsia="Arial" w:cs="Arial"/>
          <w:color w:val="000"/>
          <w:sz w:val="18"/>
          <w:szCs w:val="18"/>
          <w:b w:val="1"/>
          <w:bCs w:val="1"/>
        </w:rPr>
        <w:t xml:space="preserve">Q&amp;A slot</w:t>
      </w:r>
      <w:r>
        <w:rPr>
          <w:rFonts w:ascii="Arial" w:hAnsi="Arial" w:eastAsia="Arial" w:cs="Arial"/>
          <w:color w:val="000"/>
          <w:sz w:val="18"/>
          <w:szCs w:val="18"/>
        </w:rPr>
        <w:t xml:space="preserve">, please send them to the dedicated functional mailbox (</w:t>
      </w:r>
      <w:hyperlink r:id="rId11" w:history="1">
        <w:r>
          <w:rPr/>
          <w:t xml:space="preserve">CNECT-AI-IN-PUBLIC-ADMINISTRATION@ec.europa.eu</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by 26 August, 2025.</w:t>
      </w:r>
    </w:p>
    <w:p>
      <w:pPr>
        <w:spacing w:line="288" w:lineRule="auto"/>
      </w:pPr>
      <w:r>
        <w:rPr>
          <w:rFonts w:ascii="Arial" w:hAnsi="Arial" w:eastAsia="Arial" w:cs="Arial"/>
          <w:color w:val="000"/>
          <w:sz w:val="18"/>
          <w:szCs w:val="18"/>
        </w:rPr>
        <w:t xml:space="preserve">***</w:t>
      </w:r>
    </w:p>
    <w:p>
      <w:pPr>
        <w:pStyle w:val="Heading3"/>
      </w:pPr>
      <w:r>
        <w:rPr/>
        <w:t xml:space="preserve">About the call:</w:t>
      </w:r>
    </w:p>
    <w:p>
      <w:pPr>
        <w:spacing w:line="288" w:lineRule="auto"/>
      </w:pPr>
      <w:r>
        <w:rPr>
          <w:rFonts w:ascii="Arial" w:hAnsi="Arial" w:eastAsia="Arial" w:cs="Arial"/>
          <w:color w:val="000"/>
          <w:sz w:val="18"/>
          <w:szCs w:val="18"/>
        </w:rPr>
        <w:t xml:space="preserve">Under the Digital Europe work programme 2025-2027, the European Commission launched a </w:t>
      </w:r>
      <w:hyperlink r:id="rId7" w:history="1">
        <w:r>
          <w:rPr/>
          <w:t xml:space="preserve">call for proposals on GenAI for public administrations</w:t>
        </w:r>
      </w:hyperlink>
      <w:r>
        <w:rPr>
          <w:rFonts w:ascii="Arial" w:hAnsi="Arial" w:eastAsia="Arial" w:cs="Arial"/>
          <w:color w:val="000"/>
          <w:sz w:val="18"/>
          <w:szCs w:val="18"/>
        </w:rPr>
        <w:t xml:space="preserve">.The call targets public administrations at national, regional, or local level, and aims to support three to four pilot projects, each of them including one or more use cases where European GenAI solutions are developed and applied in the public administrations of the involved countries.</w:t>
      </w:r>
    </w:p>
    <w:p>
      <w:pPr>
        <w:spacing w:line="288" w:lineRule="auto"/>
      </w:pPr>
      <w:r>
        <w:rPr>
          <w:rFonts w:ascii="Arial" w:hAnsi="Arial" w:eastAsia="Arial" w:cs="Arial"/>
          <w:color w:val="000"/>
          <w:sz w:val="18"/>
          <w:szCs w:val="18"/>
          <w:b w:val="1"/>
          <w:bCs w:val="1"/>
        </w:rPr>
        <w:t xml:space="preserve">Deadline for application:</w:t>
      </w:r>
      <w:r>
        <w:rPr>
          <w:rFonts w:ascii="Arial" w:hAnsi="Arial" w:eastAsia="Arial" w:cs="Arial"/>
          <w:color w:val="000"/>
          <w:sz w:val="18"/>
          <w:szCs w:val="18"/>
        </w:rPr>
        <w:t xml:space="preserve"> Originally set for 2 September, the application deadline has been extended by one month — until </w:t>
      </w:r>
      <w:r>
        <w:rPr>
          <w:rFonts w:ascii="Arial" w:hAnsi="Arial" w:eastAsia="Arial" w:cs="Arial"/>
          <w:color w:val="000"/>
          <w:sz w:val="18"/>
          <w:szCs w:val="18"/>
          <w:b w:val="1"/>
          <w:bCs w:val="1"/>
        </w:rPr>
        <w:t xml:space="preserve">2 October 2025, </w:t>
      </w:r>
      <w:r>
        <w:rPr>
          <w:rFonts w:ascii="Arial" w:hAnsi="Arial" w:eastAsia="Arial" w:cs="Arial"/>
          <w:color w:val="000"/>
          <w:sz w:val="18"/>
          <w:szCs w:val="18"/>
        </w:rPr>
        <w:t xml:space="preserve">to provide additional time for consortia to further develop their ideas, strengthen partnerships, and prepare mature project proposals for the call. </w:t>
      </w:r>
    </w:p>
    <w:p>
      <w:pPr>
        <w:spacing w:line="288" w:lineRule="auto"/>
      </w:pPr>
      <w:r>
        <w:rPr>
          <w:rFonts w:ascii="Arial" w:hAnsi="Arial" w:eastAsia="Arial" w:cs="Arial"/>
          <w:color w:val="000"/>
          <w:sz w:val="18"/>
          <w:szCs w:val="18"/>
        </w:rPr>
        <w:t xml:space="preserve">***</w:t>
      </w:r>
    </w:p>
    <w:p>
      <w:pPr>
        <w:pStyle w:val="Heading3"/>
      </w:pPr>
      <w:r>
        <w:rPr/>
        <w:t xml:space="preserve">Useful links:</w:t>
      </w:r>
    </w:p>
    <w:p>
      <w:pPr>
        <w:spacing w:line="288" w:lineRule="auto"/>
      </w:pPr>
      <w:r>
        <w:rPr>
          <w:rFonts w:ascii="Arial" w:hAnsi="Arial" w:eastAsia="Arial" w:cs="Arial"/>
          <w:color w:val="000"/>
          <w:sz w:val="18"/>
          <w:szCs w:val="18"/>
        </w:rPr>
        <w:t xml:space="preserve">🎤On June 25, 2025, the Living-in.EU Financial Working Group and the European Commission's AI Office co-organised an </w:t>
      </w:r>
      <w:hyperlink r:id="rId12" w:history="1">
        <w:r>
          <w:rPr/>
          <w:t xml:space="preserve">info and matchmaking session</w:t>
        </w:r>
      </w:hyperlink>
      <w:r>
        <w:rPr>
          <w:rFonts w:ascii="Arial" w:hAnsi="Arial" w:eastAsia="Arial" w:cs="Arial"/>
          <w:color w:val="000"/>
          <w:sz w:val="18"/>
          <w:szCs w:val="18"/>
        </w:rPr>
        <w:t xml:space="preserve"> to provide more information on the call and facilitate networking between interested organisations. The event brought together representatives from local and regional administrations, as well as other stakeholders from academia, civil society and the private sector. The presentation from the webinar can be found on the dedicated Financial Working Group space on the Living-in.eu webpage </w:t>
      </w:r>
      <w:hyperlink r:id="rId13"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 facilitate ongoing consortia building, DG CNECT is launching </w:t>
      </w:r>
      <w:hyperlink r:id="rId14" w:history="1">
        <w:r>
          <w:rPr/>
          <w:t xml:space="preserve">a survey</w:t>
        </w:r>
      </w:hyperlink>
      <w:r>
        <w:rPr>
          <w:rFonts w:ascii="Arial" w:hAnsi="Arial" w:eastAsia="Arial" w:cs="Arial"/>
          <w:color w:val="000"/>
          <w:sz w:val="18"/>
          <w:szCs w:val="18"/>
        </w:rPr>
        <w:t xml:space="preserve"> to understand how successful consortia building could be supported.</w:t>
      </w:r>
    </w:p>
    <w:p>
      <w:pPr>
        <w:spacing w:line="288" w:lineRule="auto"/>
      </w:pPr>
      <w:r>
        <w:rPr>
          <w:rFonts w:ascii="Arial" w:hAnsi="Arial" w:eastAsia="Arial" w:cs="Arial"/>
          <w:color w:val="000"/>
          <w:sz w:val="18"/>
          <w:szCs w:val="18"/>
        </w:rPr>
        <w:t xml:space="preserve">🤝To further encourage </w:t>
      </w:r>
      <w:r>
        <w:rPr>
          <w:rFonts w:ascii="Arial" w:hAnsi="Arial" w:eastAsia="Arial" w:cs="Arial"/>
          <w:color w:val="000"/>
          <w:sz w:val="18"/>
          <w:szCs w:val="18"/>
          <w:b w:val="1"/>
          <w:bCs w:val="1"/>
        </w:rPr>
        <w:t xml:space="preserve">active matchmaking and networking</w:t>
      </w:r>
      <w:r>
        <w:rPr>
          <w:rFonts w:ascii="Arial" w:hAnsi="Arial" w:eastAsia="Arial" w:cs="Arial"/>
          <w:color w:val="000"/>
          <w:sz w:val="18"/>
          <w:szCs w:val="18"/>
        </w:rPr>
        <w:t xml:space="preserve"> for consortia building, there is a </w:t>
      </w:r>
      <w:r>
        <w:rPr>
          <w:rFonts w:ascii="Arial" w:hAnsi="Arial" w:eastAsia="Arial" w:cs="Arial"/>
          <w:color w:val="000"/>
          <w:sz w:val="18"/>
          <w:szCs w:val="18"/>
          <w:b w:val="1"/>
          <w:bCs w:val="1"/>
        </w:rPr>
        <w:t xml:space="preserve">NEW dedicated</w:t>
      </w:r>
      <w:r>
        <w:rPr>
          <w:rFonts w:ascii="Arial" w:hAnsi="Arial" w:eastAsia="Arial" w:cs="Arial"/>
          <w:color w:val="000"/>
          <w:sz w:val="18"/>
          <w:szCs w:val="18"/>
        </w:rPr>
        <w:t xml:space="preserve"> </w:t>
      </w:r>
      <w:hyperlink r:id="rId15" w:history="1">
        <w:r>
          <w:rPr/>
          <w:t xml:space="preserve">Collaboration space</w:t>
        </w:r>
      </w:hyperlink>
      <w:r>
        <w:rPr>
          <w:rFonts w:ascii="Arial" w:hAnsi="Arial" w:eastAsia="Arial" w:cs="Arial"/>
          <w:color w:val="000"/>
          <w:sz w:val="18"/>
          <w:szCs w:val="18"/>
        </w:rPr>
        <w:t xml:space="preserve"> for public administrations to look for and add their own project collaborations on project ideas besides the general </w:t>
      </w:r>
      <w:hyperlink r:id="rId16" w:history="1">
        <w:r>
          <w:rPr/>
          <w:t xml:space="preserve">Project ideas and expertise</w:t>
        </w:r>
      </w:hyperlink>
      <w:r>
        <w:rPr>
          <w:rFonts w:ascii="Arial" w:hAnsi="Arial" w:eastAsia="Arial" w:cs="Arial"/>
          <w:color w:val="000"/>
          <w:sz w:val="18"/>
          <w:szCs w:val="18"/>
        </w:rPr>
        <w:t xml:space="preserve"> space for all other stakeholders.</w:t>
      </w:r>
    </w:p>
    <w:p>
      <w:pPr>
        <w:spacing w:line="288" w:lineRule="auto"/>
      </w:pPr>
      <w:r>
        <w:rPr>
          <w:rFonts w:ascii="Arial" w:hAnsi="Arial" w:eastAsia="Arial" w:cs="Arial"/>
          <w:color w:val="000"/>
          <w:sz w:val="18"/>
          <w:szCs w:val="18"/>
        </w:rPr>
        <w:t xml:space="preserve">🚀B2Match can be also used to contact other </w:t>
      </w:r>
      <w:hyperlink r:id="rId17" w:history="1">
        <w:r>
          <w:rPr/>
          <w:t xml:space="preserve">Participants</w:t>
        </w:r>
      </w:hyperlink>
      <w:r>
        <w:rPr>
          <w:rFonts w:ascii="Arial" w:hAnsi="Arial" w:eastAsia="Arial" w:cs="Arial"/>
          <w:color w:val="000"/>
          <w:sz w:val="18"/>
          <w:szCs w:val="18"/>
        </w:rPr>
        <w:t xml:space="preserve"> interested in building consortia, arrange and hold </w:t>
      </w:r>
      <w:hyperlink r:id="rId18" w:history="1">
        <w:r>
          <w:rPr/>
          <w:t xml:space="preserve">meetings</w:t>
        </w:r>
      </w:hyperlink>
      <w:r>
        <w:rPr>
          <w:rFonts w:ascii="Arial" w:hAnsi="Arial" w:eastAsia="Arial" w:cs="Arial"/>
          <w:color w:val="000"/>
          <w:sz w:val="18"/>
          <w:szCs w:val="18"/>
        </w:rPr>
        <w:t xml:space="preserve"> online.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https://eur02.safelinks.protection.outlook.com/?url=https%3A%2F%2Fb2match.io%2Fe%2F14066%2Fcomponents%2F59145&amp;data=05%7C02%7Cana.georgieva%40eurocities.eu%7Cc6481c2c4c3843cc563108ddd64a99d0%7Cd12f890a950a46808ca75a36f0889cd3%7C0%7C0%7C638902338078404060%7CUnknown%7CTWFpbGZsb3d8eyJFbXB0eU1hcGkiOnRydWUsIlYiOiIwLjAuMDAwMCIsIlAiOiJXaW4zMiIsIkFOIjoiTWFpbCIsIldUIjoyfQ%3D%3D%7C0%7C%7C%7C&amp;sdata=%2FzYWl8xxCR8VLrPiiYQo2yRDm1iMPXDIrYa0VGAMTuQ%3D&amp;reserved=0" TargetMode="External"/><Relationship Id="rId9" Type="http://schemas.openxmlformats.org/officeDocument/2006/relationships/hyperlink" Target="https://eur02.safelinks.protection.outlook.com/?url=https%3A%2F%2Fec.europa.eu%2Feusurvey%2Frunner%2F60b289dc-08e0-0fe7-a70f-587d3ab2b1e9&amp;data=05%7C02%7Cana.georgieva%40eurocities.eu%7Cc6481c2c4c3843cc563108ddd64a99d0%7Cd12f890a950a46808ca75a36f0889cd3%7C0%7C0%7C638902338078359674%7CUnknown%7CTWFpbGZsb3d8eyJFbXB0eU1hcGkiOnRydWUsIlYiOiIwLjAuMDAwMCIsIlAiOiJXaW4zMiIsIkFOIjoiTWFpbCIsIldUIjoyfQ%3D%3D%7C0%7C%7C%7C&amp;sdata=12GYUUl4gfM%2B5K3GS8XNC1W1ScW4suQHNjdTpy7m1Yw%3D&amp;reserved=0" TargetMode="External"/><Relationship Id="rId10" Type="http://schemas.openxmlformats.org/officeDocument/2006/relationships/hyperlink" Target="https://eur02.safelinks.protection.outlook.com/?url=https%3A%2F%2Fec.europa.eu%2Finfo%2Ffunding-tenders%2Fopportunities%2Fportal%2Fscreen%2Fopportunities%2Ftopic-details%2FDIGITAL-2025-AI-08-SUPPLY-AI&amp;data=05%7C02%7Cana.georgieva%40eurocities.eu%7Cc6481c2c4c3843cc563108ddd64a99d0%7Cd12f890a950a46808ca75a36f0889cd3%7C0%7C0%7C638902338078438203%7CUnknown%7CTWFpbGZsb3d8eyJFbXB0eU1hcGkiOnRydWUsIlYiOiIwLjAuMDAwMCIsIlAiOiJXaW4zMiIsIkFOIjoiTWFpbCIsIldUIjoyfQ%3D%3D%7C0%7C%7C%7C&amp;sdata=LpajZh7mBwu9KvN5dFXZ3XlC2piskMYBXqcavzGDvnc%3D&amp;reserved=0" TargetMode="External"/><Relationship Id="rId11" Type="http://schemas.openxmlformats.org/officeDocument/2006/relationships/hyperlink" Target="mailto:CNECT-AI-IN-PUBLIC-ADMINISTRATION@ec.europa.eu" TargetMode="External"/><Relationship Id="rId12" Type="http://schemas.openxmlformats.org/officeDocument/2006/relationships/hyperlink" Target="https://living-in.eu/news/online-event-recap-cities-and-regions-connect-call-proposals-genai-public-administrations" TargetMode="External"/><Relationship Id="rId13" Type="http://schemas.openxmlformats.org/officeDocument/2006/relationships/hyperlink" Target="https://eur02.safelinks.protection.outlook.com/?url=https%3A%2F%2Fliving-in.eu%2Fgroups%2Fcommitments%2Ffinancial&amp;data=05%7C02%7Cana.georgieva%40eurocities.eu%7Caa1fa70f958c4e16554c08ddc90d11e9%7Cd12f890a950a46808ca75a36f0889cd3%7C0%7C0%7C638887780168014031%7CUnknown%7CTWFpbGZsb3d8eyJFbXB0eU1hcGkiOnRydWUsIlYiOiIwLjAuMDAwMCIsIlAiOiJXaW4zMiIsIkFOIjoiTWFpbCIsIldUIjoyfQ%3D%3D%7C0%7C%7C%7C&amp;sdata=G49Ceo2VVYD2ctbiJuw%2BPn8ECSnOHHmA9J28j5RpXQA%3D&amp;reserved=0" TargetMode="External"/><Relationship Id="rId14" Type="http://schemas.openxmlformats.org/officeDocument/2006/relationships/hyperlink" Target="https://eur02.safelinks.protection.outlook.com/?url=https%3A%2F%2Fec.europa.eu%2Feusurvey%2Frunner%2F06229a46-8c7a-c3dd-b53c-5431f66b4cb2&amp;data=05%7C02%7Cana.georgieva%40eurocities.eu%7Caa1fa70f958c4e16554c08ddc90d11e9%7Cd12f890a950a46808ca75a36f0889cd3%7C0%7C0%7C638887780167709116%7CUnknown%7CTWFpbGZsb3d8eyJFbXB0eU1hcGkiOnRydWUsIlYiOiIwLjAuMDAwMCIsIlAiOiJXaW4zMiIsIkFOIjoiTWFpbCIsIldUIjoyfQ%3D%3D%7C0%7C%7C%7C&amp;sdata=dFiQpB7J459Y0LhxHxfoOTYQh5Kze9tTPpR%2FCJdCK7o%3D&amp;reserved=0" TargetMode="External"/><Relationship Id="rId15" Type="http://schemas.openxmlformats.org/officeDocument/2006/relationships/hyperlink" Target="https://eur02.safelinks.protection.outlook.com/?url=https%3A%2F%2Fb2match.io%2Fe%2F14066%2Fcomponents%2F58521&amp;data=05%7C02%7Cana.georgieva%40eurocities.eu%7Caa1fa70f958c4e16554c08ddc90d11e9%7Cd12f890a950a46808ca75a36f0889cd3%7C0%7C0%7C638887780167728369%7CUnknown%7CTWFpbGZsb3d8eyJFbXB0eU1hcGkiOnRydWUsIlYiOiIwLjAuMDAwMCIsIlAiOiJXaW4zMiIsIkFOIjoiTWFpbCIsIldUIjoyfQ%3D%3D%7C0%7C%7C%7C&amp;sdata=2zdTHG6Ab%2BmuPRMusTcwZ%2B3yt656a80A%2FJEKQAH2dmA%3D&amp;reserved=0" TargetMode="External"/><Relationship Id="rId16" Type="http://schemas.openxmlformats.org/officeDocument/2006/relationships/hyperlink" Target="https://eur02.safelinks.protection.outlook.com/?url=https%3A%2F%2Fb2match.io%2Fe%2F14066%2Fcomponents%2F58522&amp;data=05%7C02%7Cana.georgieva%40eurocities.eu%7Caa1fa70f958c4e16554c08ddc90d11e9%7Cd12f890a950a46808ca75a36f0889cd3%7C0%7C0%7C638887780167742613%7CUnknown%7CTWFpbGZsb3d8eyJFbXB0eU1hcGkiOnRydWUsIlYiOiIwLjAuMDAwMCIsIlAiOiJXaW4zMiIsIkFOIjoiTWFpbCIsIldUIjoyfQ%3D%3D%7C0%7C%7C%7C&amp;sdata=N3xeDWEZio4zdY3nAzEZ3Rh%2BimBl%2Fx0TAhtqs6Joiq8%3D&amp;reserved=0" TargetMode="External"/><Relationship Id="rId17" Type="http://schemas.openxmlformats.org/officeDocument/2006/relationships/hyperlink" Target="https://eur02.safelinks.protection.outlook.com/?url=https%3A%2F%2Fb2match.io%2Fe%2F14066%2Fcomponents%2F54114&amp;data=05%7C02%7Cana.georgieva%40eurocities.eu%7Caa1fa70f958c4e16554c08ddc90d11e9%7Cd12f890a950a46808ca75a36f0889cd3%7C0%7C0%7C638887780167756538%7CUnknown%7CTWFpbGZsb3d8eyJFbXB0eU1hcGkiOnRydWUsIlYiOiIwLjAuMDAwMCIsIlAiOiJXaW4zMiIsIkFOIjoiTWFpbCIsIldUIjoyfQ%3D%3D%7C0%7C%7C%7C&amp;sdata=rYr5QxNXF%2BJNghsTXU0%2FCzklPl0uaHCx0nEUQnXGZyM%3D&amp;reserved=0" TargetMode="External"/><Relationship Id="rId18" Type="http://schemas.openxmlformats.org/officeDocument/2006/relationships/hyperlink" Target="https://eur02.safelinks.protection.outlook.com/?url=https%3A%2F%2Fb2match.io%2Fe%2F14066%2Fmeetings&amp;data=05%7C02%7Cana.georgieva%40eurocities.eu%7Caa1fa70f958c4e16554c08ddc90d11e9%7Cd12f890a950a46808ca75a36f0889cd3%7C0%7C0%7C638887780167770376%7CUnknown%7CTWFpbGZsb3d8eyJFbXB0eU1hcGkiOnRydWUsIlYiOiIwLjAuMDAwMCIsIlAiOiJXaW4zMiIsIkFOIjoiTWFpbCIsIldUIjoyfQ%3D%3D%7C0%7C%7C%7C&amp;sdata=SLexQegPKi0MfC1%2BH6G%2FJZc1B7mFDUc617yTSMsbcrU%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2026-05-24T09:26:54+02:00</dcterms:created>
  <dcterms:modified xsi:type="dcterms:W3CDTF">2026-05-24T09:26:54+02:00</dcterms:modified>
</cp:coreProperties>
</file>

<file path=docProps/custom.xml><?xml version="1.0" encoding="utf-8"?>
<Properties xmlns="http://schemas.openxmlformats.org/officeDocument/2006/custom-properties" xmlns:vt="http://schemas.openxmlformats.org/officeDocument/2006/docPropsVTypes"/>
</file>