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Have your say: CoR Hybrid Stakeholder Consultation and Call for Evidence on the AI Continent Action Plan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Committee of the Regions (CoR) is preparing an own-initiative opinion on the European Commission’s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AI Continent Action Plan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To gather input for the opinion, the rapporteur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Mr. Alberto CIRIO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Chair of the CoR Commission for Economic Policy (ECON) and President of the Italian Piedmont Region, is inviting representatives of cities, regions and other interested stakeholders to a hybrid consultation to take place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Monday, September 8, 15:30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–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17:00 CEST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take place in-person in room JDE 51 of the European Committee of the Regions and online, and will be held in English with Italian interpretation. </w:t>
      </w:r>
    </w:p>
    <w:p>
      <w:pPr>
        <w:numPr>
          <w:ilvl w:val="0"/>
          <w:numId w:val="1"/>
        </w:numPr>
      </w:pPr>
      <w:r>
        <w:rPr/>
        <w:t xml:space="preserve">You can register to the meeting until </w:t>
      </w:r>
      <w:r>
        <w:rPr>
          <w:b w:val="1"/>
          <w:bCs w:val="1"/>
        </w:rPr>
        <w:t xml:space="preserve">Friday,</w:t>
      </w:r>
      <w:r>
        <w:rPr/>
        <w:t xml:space="preserve"> </w:t>
      </w:r>
      <w:r>
        <w:rPr>
          <w:b w:val="1"/>
          <w:bCs w:val="1"/>
        </w:rPr>
        <w:t xml:space="preserve">September 5, at 12:00 </w:t>
      </w:r>
      <w:hyperlink r:id="rId7" w:history="1">
        <w:r>
          <w:rPr/>
          <w:t xml:space="preserve">here</w:t>
        </w:r>
      </w:hyperlink>
      <w:r>
        <w:rPr>
          <w:b w:val="1"/>
          <w:bCs w:val="1"/>
        </w:rPr>
        <w:t xml:space="preserve">.</w:t>
      </w:r>
    </w:p>
    <w:p>
      <w:pPr>
        <w:numPr>
          <w:ilvl w:val="0"/>
          <w:numId w:val="1"/>
        </w:numPr>
      </w:pPr>
      <w:r>
        <w:rPr/>
        <w:t xml:space="preserve">You can find more information and guiding questions in the working document on the CoR website </w:t>
      </w:r>
      <w:hyperlink r:id="rId8" w:history="1">
        <w:r>
          <w:rPr/>
          <w:t xml:space="preserve">here</w:t>
        </w:r>
      </w:hyperlink>
      <w:r>
        <w:rPr/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✍️ Stakeholders are also invited to send their input and examples of good practices in writing by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Monday, September 1,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to Mr. Marek Bobis, Policy Officer, ECON Secretariat, CoR, at </w:t>
      </w:r>
      <w:hyperlink r:id="rId9" w:history="1">
        <w:r>
          <w:rPr/>
          <w:t xml:space="preserve">econ@cor.europa.eu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60C51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r.europa.eu/en/plenaries-events/stakeholder-consultation-ai-continent-action-plan" TargetMode="External"/><Relationship Id="rId8" Type="http://schemas.openxmlformats.org/officeDocument/2006/relationships/hyperlink" Target="https://cor.europa.eu/en/our-work/opinions/cdr-2034-2025" TargetMode="External"/><Relationship Id="rId9" Type="http://schemas.openxmlformats.org/officeDocument/2006/relationships/hyperlink" Target="mailto:econ@cor.europa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2026-10-15T12:57:00+02:00</dcterms:created>
  <dcterms:modified xsi:type="dcterms:W3CDTF">2026-10-15T12:57:00+02:00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