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Ligne directrice en matière d’identification des besoins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2026-09-25T09:40:11+02:00</dcterms:created>
  <dcterms:modified xsi:type="dcterms:W3CDTF">2026-09-25T09:40:11+02:00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