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 Call for experts - Contribute to the future of digital maturity assessment </w:t>
      </w:r>
    </w:p>
    <w:p>
      <w:pPr/>
    </w:p>
    <w:p>
      <w:pPr>
        <w:spacing w:line="288" w:lineRule="auto"/>
      </w:pPr>
      <w:hyperlink r:id="rId7" w:history="1">
        <w:r>
          <w:rPr/>
          <w:t xml:space="preserve">LORDIMAS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an interactive tool helping local and regional governments to understand where they are in their digital transformation journey. It allows local and regional authorities to: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Evaluate</w:t>
      </w:r>
      <w:r>
        <w:rPr/>
        <w:t xml:space="preserve"> – Assess your own digital maturity, based on seven dimensions, from governance to networking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Compare</w:t>
      </w:r>
      <w:r>
        <w:rPr/>
        <w:t xml:space="preserve"> – Discover your results in real-time on an interactive dashboard, allowing you to compare the results with other cities and regions in Europe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Share</w:t>
      </w:r>
      <w:r>
        <w:rPr/>
        <w:t xml:space="preserve"> – Share your success and challenges to promote the European way for digital transformation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Learn</w:t>
      </w:r>
      <w:r>
        <w:rPr/>
        <w:t xml:space="preserve"> – Get policy recommendations to bring awareness on emerging topics and policy advice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 was developed by ESPON, with the support of the Living-in.EU movement and European Institutions (European Commission, European Committee of the Regions). In the frame of the Monitoring and Measuring Working Group of Living-in.EU, several activities were organised in 2023 and 2024 to co-create the tool with committed local and regional authorities. Their support and inputs have been critical in co-creating this maturity assessment tool.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 2025, we aim to engage even more the Living-in.EU community in the future of this tool, benefitting from the expertise and experience of committed professionals in the field of digital transformation. A Call for experts is therefore launched to gather your interest in co-creating the future of digital maturity assessment.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participate?</w:t>
      </w:r>
    </w:p>
    <w:p>
      <w:pPr>
        <w:numPr>
          <w:ilvl w:val="0"/>
          <w:numId w:val="2"/>
        </w:numPr>
      </w:pPr>
      <w:r>
        <w:rPr/>
        <w:t xml:space="preserve">You are a practitioner, involved in Living-in.EU as a signatory or a supporter</w:t>
      </w:r>
    </w:p>
    <w:p>
      <w:pPr>
        <w:numPr>
          <w:ilvl w:val="0"/>
          <w:numId w:val="2"/>
        </w:numPr>
      </w:pPr>
      <w:r>
        <w:rPr/>
        <w:t xml:space="preserve">You are willing to share your expertise and experience of digital transformation of local and regional authorities</w:t>
      </w:r>
    </w:p>
    <w:p>
      <w:pPr>
        <w:numPr>
          <w:ilvl w:val="0"/>
          <w:numId w:val="2"/>
        </w:numPr>
      </w:pPr>
      <w:r>
        <w:rPr/>
        <w:t xml:space="preserve">You accept to participate in two meetings in 2025 – on </w:t>
      </w:r>
      <w:r>
        <w:rPr>
          <w:b w:val="1"/>
          <w:bCs w:val="1"/>
        </w:rPr>
        <w:t xml:space="preserve">sharing your good practices on digital transformation </w:t>
      </w:r>
      <w:r>
        <w:rPr/>
        <w:t xml:space="preserve">and on </w:t>
      </w:r>
      <w:r>
        <w:rPr>
          <w:b w:val="1"/>
          <w:bCs w:val="1"/>
        </w:rPr>
        <w:t xml:space="preserve">shaping actionable policy recommendations for the LORDIMAS Community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What’s in it for you? </w:t>
      </w:r>
    </w:p>
    <w:p>
      <w:pPr>
        <w:numPr>
          <w:ilvl w:val="0"/>
          <w:numId w:val="3"/>
        </w:numPr>
      </w:pPr>
      <w:r>
        <w:rPr/>
        <w:t xml:space="preserve">Your contribution as expert recognized on </w:t>
      </w:r>
      <w:r>
        <w:rPr>
          <w:b w:val="1"/>
          <w:bCs w:val="1"/>
        </w:rPr>
        <w:t xml:space="preserve">the LORDIMAS webpage</w:t>
      </w:r>
      <w:r>
        <w:rPr/>
        <w:t xml:space="preserve"> and </w:t>
      </w:r>
      <w:r>
        <w:rPr>
          <w:b w:val="1"/>
          <w:bCs w:val="1"/>
        </w:rPr>
        <w:t xml:space="preserve">Li.EU Social Media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An opportunity to shape the tool according to your needs </w:t>
      </w:r>
      <w:r>
        <w:rPr/>
        <w:t xml:space="preserve">and give your feedback directly to EU Institutions</w:t>
      </w:r>
    </w:p>
    <w:p>
      <w:pPr>
        <w:numPr>
          <w:ilvl w:val="0"/>
          <w:numId w:val="3"/>
        </w:numPr>
      </w:pPr>
      <w:r>
        <w:rPr/>
        <w:t xml:space="preserve">Communication on the good practices put forward in Living-in.EU report and dedicated campaign on social media for </w:t>
      </w:r>
      <w:r>
        <w:rPr>
          <w:b w:val="1"/>
          <w:bCs w:val="1"/>
        </w:rPr>
        <w:t xml:space="preserve">visibility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Selection criteria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Engagement with Living-in.EU - </w:t>
      </w:r>
      <w:r>
        <w:rPr/>
        <w:t xml:space="preserve">Involvement as a signatory or supporter of Living-in.EU.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Experience in digital transformation</w:t>
      </w:r>
      <w:r>
        <w:rPr/>
        <w:t xml:space="preserve"> - Demonstrated experience with digital transformation initiatives at the local or regional level.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Familiarity with LORDIMAS</w:t>
      </w:r>
      <w:r>
        <w:rPr/>
        <w:t xml:space="preserve"> - Having used or being willing to use the LORDIMAS tool before the activities start.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Commitment to participation</w:t>
      </w:r>
      <w:r>
        <w:rPr/>
        <w:t xml:space="preserve"> - Availability to attend two meetings in 2025 and actively contribute to discussions.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Contribution to diversity of perspectives</w:t>
      </w:r>
      <w:r>
        <w:rPr/>
        <w:t xml:space="preserve"> - Representing different geographic regions or types of local/regional authorities.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Relevance of expertise</w:t>
      </w:r>
      <w:r>
        <w:rPr/>
        <w:t xml:space="preserve"> - Alignment of expertise with the dimensions covered by LORDIMAS (Governance, Service design, Data management, Interoperability, Technology, Service delivery and Networking)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you apply?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 can apply by filling in </w:t>
      </w:r>
      <w:hyperlink r:id="rId8" w:history="1">
        <w:r>
          <w:rPr>
            <w:b w:val="1"/>
            <w:bCs w:val="1"/>
          </w:rPr>
          <w:t xml:space="preserve">this 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before the 7 March 2025 (12:00 CET)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be looking for a maximum of 20 experts for this round.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wish to keep an open and light process for this call. Evaluation of applications will be conducted by the Monitoring and Measuring Working Group Chair and coordinator: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Jordi Ortuño</w:t>
      </w:r>
      <w:r>
        <w:rPr/>
        <w:t xml:space="preserve">, Barcelona City Council, Chair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Marek Bobis</w:t>
      </w:r>
      <w:r>
        <w:rPr/>
        <w:t xml:space="preserve"> and </w:t>
      </w:r>
      <w:r>
        <w:rPr>
          <w:b w:val="1"/>
          <w:bCs w:val="1"/>
        </w:rPr>
        <w:t xml:space="preserve">Anke Schuster</w:t>
      </w:r>
      <w:r>
        <w:rPr/>
        <w:t xml:space="preserve">, European Committee of the Regions, Chairs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Rodolphe Doité</w:t>
      </w:r>
      <w:r>
        <w:rPr/>
        <w:t xml:space="preserve">, ERRIN, coordinator of the Monitoring and Measuring Working 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questions, please contact </w:t>
      </w:r>
      <w:hyperlink r:id="rId9" w:history="1">
        <w:r>
          <w:rPr/>
          <w:t xml:space="preserve">rodolphe.doite@errin.eu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3DCD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DF5F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242A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DA08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DF4F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catalogue-of-tools/lordimas" TargetMode="External"/><Relationship Id="rId8" Type="http://schemas.openxmlformats.org/officeDocument/2006/relationships/hyperlink" Target="https://forms.office.com/e/3GQR7G8eE9" TargetMode="External"/><Relationship Id="rId9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2026-07-01T08:45:07+02:00</dcterms:created>
  <dcterms:modified xsi:type="dcterms:W3CDTF">2026-07-01T08:45:07+02:00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