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Explore the Living-in.EU Knowledge Base – Your Resource Hub for the Digital Transition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Knowledge Base is your go-to platform for publicly available and open-access resources designed to empower cities and other stakeholders involved in urban digital transition, in their digital transformation journey. Whether you're a policymaker, city official, researcher, or citizen interested in urban innovation, this repository offers valuable tools to support your efforts.</w:t>
      </w:r>
    </w:p>
    <w:p>
      <w:pPr>
        <w:pStyle w:val="Heading3"/>
      </w:pPr>
      <w:r>
        <w:rPr/>
        <w:t xml:space="preserve">What You'll Find: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Courses for Capacity Building</w:t>
      </w:r>
      <w:r>
        <w:rPr/>
        <w:t xml:space="preserve">: Enhance your skills with training material tailored to the challenges of the digital age.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Handbooks and Guides</w:t>
      </w:r>
      <w:r>
        <w:rPr/>
        <w:t xml:space="preserve">: Practical resources on topics such as achieving interoperability, implementing Living Lab methodologies, and more.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Studies and Best Practices</w:t>
      </w:r>
      <w:r>
        <w:rPr/>
        <w:t xml:space="preserve">: Learn from the experiences and successes of others to inspire your city's journey.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And more material...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Knowledge Base is continually updated as we receive new materials and solutions relevant to the digital transition of cities. We also encourage contributions from our community—</w:t>
      </w:r>
      <w:hyperlink r:id="rId7" w:history="1">
        <w:r>
          <w:rPr/>
          <w:t xml:space="preserve">submit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your resources, case studies, or solutions to share your expertise and help others.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in building smarter, more inclusive cities. Visit the Knowledge Base today and take part in shaping the future of urban digitalisation!</w:t>
      </w:r>
    </w:p>
    <w:p>
      <w:pPr>
        <w:spacing w:line="288" w:lineRule="auto"/>
      </w:pPr>
      <w:hyperlink r:id="rId8" w:history="1">
        <w:r>
          <w:rPr/>
          <w:t xml:space="preserve">Explore the Knowledge Base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BCC9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rdr3BuZGHw" TargetMode="External"/><Relationship Id="rId8" Type="http://schemas.openxmlformats.org/officeDocument/2006/relationships/hyperlink" Target="https://living-in.eu/knowledge-ba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2026-06-05T20:12:04+02:00</dcterms:created>
  <dcterms:modified xsi:type="dcterms:W3CDTF">2026-06-05T20:12:04+02:00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