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Better policy making through data and visualisations</w:t>
      </w:r>
    </w:p>
    <w:p>
      <w:pPr/>
    </w:p>
    <w:p>
      <w:pPr>
        <w:spacing w:line="288" w:lineRule="auto"/>
      </w:pPr>
      <w:r>
        <w:rPr>
          <w:rFonts w:ascii="Arial" w:hAnsi="Arial" w:eastAsia="Arial" w:cs="Arial"/>
          <w:color w:val="000"/>
          <w:sz w:val="18"/>
          <w:szCs w:val="18"/>
        </w:rPr>
        <w:t xml:space="preserve">Under the framework of the PoliVisu project, the consortium developed a MOOC hosted on </w:t>
      </w:r>
      <w:r>
        <w:rPr>
          <w:rFonts w:ascii="Arial" w:hAnsi="Arial" w:eastAsia="Arial" w:cs="Arial"/>
          <w:color w:val="000"/>
          <w:sz w:val="18"/>
          <w:szCs w:val="18"/>
          <w:i w:val="1"/>
          <w:iCs w:val="1"/>
        </w:rPr>
        <w:t xml:space="preserve">The Open University – OpenLearn Create</w:t>
      </w:r>
      <w:r>
        <w:rPr>
          <w:rFonts w:ascii="Arial" w:hAnsi="Arial" w:eastAsia="Arial" w:cs="Arial"/>
          <w:color w:val="000"/>
          <w:sz w:val="18"/>
          <w:szCs w:val="18"/>
        </w:rPr>
        <w:t xml:space="preserve"> platform.</w:t>
      </w:r>
    </w:p>
    <w:p>
      <w:pPr>
        <w:spacing w:line="288" w:lineRule="auto"/>
      </w:pPr>
      <w:r>
        <w:rPr>
          <w:rFonts w:ascii="Arial" w:hAnsi="Arial" w:eastAsia="Arial" w:cs="Arial"/>
          <w:color w:val="000"/>
          <w:sz w:val="18"/>
          <w:szCs w:val="18"/>
        </w:rPr>
        <w:t xml:space="preserve">The MOOC aims to promote the use of advanced visualisation techniques in transport policy-making. Focusing on urban mobility as a key subfield of transportation, the course provides a comprehensive overview of how data visualisations can inform and enhance each stage of the policy process. Drawing on multiple disciplines, learning formats, and best practices, it delivers engaging and insightful content tailored for a broad and diverse audience.</w:t>
      </w:r>
    </w:p>
    <w:p>
      <w:pPr>
        <w:spacing w:line="288" w:lineRule="auto"/>
      </w:pPr>
      <w:hyperlink r:id="rId7" w:history="1">
        <w:r>
          <w:rPr/>
          <w:t xml:space="preserve">Webinar #1 - How to overcome data challenges in transport policy making? Lessons from the PoliVisu pilots</w:t>
        </w:r>
      </w:hyperlink>
    </w:p>
    <w:p>
      <w:pPr>
        <w:spacing w:line="288" w:lineRule="auto"/>
      </w:pPr>
      <w:hyperlink r:id="rId8" w:history="1">
        <w:r>
          <w:rPr/>
          <w:t xml:space="preserve">Webinar #2 - Dynamic Visualisations for Analysing Road Accidents and Traffic Conditions: The Case of WebGLayer</w:t>
        </w:r>
      </w:hyperlink>
    </w:p>
    <w:p>
      <w:pPr>
        <w:spacing w:line="288" w:lineRule="auto"/>
      </w:pPr>
      <w:hyperlink r:id="rId9" w:history="1">
        <w:r>
          <w:rPr/>
          <w:t xml:space="preserve">Webinar #3 - Measure | Visualise | Reroute: Make Your City Less Congested With Traffic Modeller</w:t>
        </w:r>
      </w:hyperlink>
    </w:p>
    <w:p>
      <w:pPr>
        <w:spacing w:line="288" w:lineRule="auto"/>
      </w:pPr>
      <w:hyperlink r:id="rId9" w:history="1">
        <w:r>
          <w:rPr/>
          <w:t xml:space="preserve">Webinar #4 - The Experimental Approach: Reinveting Policy Making In The Age Of Data</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embed/di7owM6aO40" TargetMode="External"/><Relationship Id="rId8" Type="http://schemas.openxmlformats.org/officeDocument/2006/relationships/hyperlink" Target="https://www.youtube.com/embed/wXrQ6YMmgXo" TargetMode="External"/><Relationship Id="rId9" Type="http://schemas.openxmlformats.org/officeDocument/2006/relationships/hyperlink" Target="https://www.youtube.com/embed/zNftuAQGDY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2026-08-12T12:32:34+02:00</dcterms:created>
  <dcterms:modified xsi:type="dcterms:W3CDTF">2026-08-12T12:32:34+02:00</dcterms:modified>
</cp:coreProperties>
</file>

<file path=docProps/custom.xml><?xml version="1.0" encoding="utf-8"?>
<Properties xmlns="http://schemas.openxmlformats.org/officeDocument/2006/custom-properties" xmlns:vt="http://schemas.openxmlformats.org/officeDocument/2006/docPropsVTypes"/>
</file>