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MOOC: Mastering Digital Twins</w:t>
      </w:r>
    </w:p>
    <w:p>
      <w:pPr/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Organised by the </w:t>
      </w: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European Institute of Innovation and Technology (EIT)</w:t>
      </w:r>
      <w:r>
        <w:rPr>
          <w:rFonts w:ascii="Arial" w:hAnsi="Arial" w:eastAsia="Arial" w:cs="Arial"/>
          <w:color w:val="000"/>
          <w:sz w:val="18"/>
          <w:szCs w:val="18"/>
        </w:rPr>
        <w:t xml:space="preserve">, this course introduces the fundamentals of </w:t>
      </w: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Digital Twins</w:t>
      </w:r>
      <w:r>
        <w:rPr>
          <w:rFonts w:ascii="Arial" w:hAnsi="Arial" w:eastAsia="Arial" w:cs="Arial"/>
          <w:color w:val="000"/>
          <w:sz w:val="18"/>
          <w:szCs w:val="18"/>
        </w:rPr>
        <w:t xml:space="preserve"> and explains how they represent an integrated concept for product-related data. The concept of digital twins responds to the increasing digitalisation of product development, production, and the products themselves.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Today’s products are complex systems that not only perform their intended functions and maintain quality but also communicate through networks with other components, products, clouds, and services. These are </w:t>
      </w: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smart products</w:t>
      </w:r>
      <w:r>
        <w:rPr>
          <w:rFonts w:ascii="Arial" w:hAnsi="Arial" w:eastAsia="Arial" w:cs="Arial"/>
          <w:color w:val="000"/>
          <w:sz w:val="18"/>
          <w:szCs w:val="18"/>
        </w:rPr>
        <w:t xml:space="preserve"> that integrate services and receive continuous support.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Course chapters:</w:t>
      </w:r>
    </w:p>
    <w:p>
      <w:pPr>
        <w:numPr>
          <w:ilvl w:val="0"/>
          <w:numId w:val="1"/>
        </w:numPr>
      </w:pPr>
      <w:r>
        <w:rPr/>
        <w:t xml:space="preserve">What is it and who invented it?</w:t>
      </w:r>
    </w:p>
    <w:p>
      <w:pPr>
        <w:numPr>
          <w:ilvl w:val="0"/>
          <w:numId w:val="1"/>
        </w:numPr>
      </w:pPr>
      <w:r>
        <w:rPr/>
        <w:t xml:space="preserve">What can it be used for?</w:t>
      </w:r>
    </w:p>
    <w:p>
      <w:pPr>
        <w:numPr>
          <w:ilvl w:val="0"/>
          <w:numId w:val="1"/>
        </w:numPr>
      </w:pPr>
      <w:r>
        <w:rPr/>
        <w:t xml:space="preserve">Benefits to your business</w:t>
      </w:r>
    </w:p>
    <w:p>
      <w:pPr>
        <w:numPr>
          <w:ilvl w:val="0"/>
          <w:numId w:val="1"/>
        </w:numPr>
      </w:pPr>
      <w:r>
        <w:rPr/>
        <w:t xml:space="preserve">Industrial success stories</w:t>
      </w:r>
    </w:p>
    <w:p>
      <w:pPr>
        <w:numPr>
          <w:ilvl w:val="0"/>
          <w:numId w:val="1"/>
        </w:numPr>
      </w:pPr>
      <w:r>
        <w:rPr/>
        <w:t xml:space="preserve">Enabling technologies</w:t>
      </w:r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1">
    <w:nsid w:val="9C4DAD1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1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2026-07-11T03:24:48+02:00</dcterms:created>
  <dcterms:modified xsi:type="dcterms:W3CDTF">2026-07-11T03:24:48+02:00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