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Course: How Artificial Intelligence Can Support Healthcare</w:t>
      </w:r>
    </w:p>
    <w:p>
      <w:pPr/>
    </w:p>
    <w:p>
      <w:pPr>
        <w:spacing w:line="288" w:lineRule="auto"/>
      </w:pPr>
      <w:r>
        <w:rPr>
          <w:rFonts w:ascii="Arial" w:hAnsi="Arial" w:eastAsia="Arial" w:cs="Arial"/>
          <w:color w:val="000"/>
          <w:sz w:val="18"/>
          <w:szCs w:val="18"/>
        </w:rPr>
        <w:t xml:space="preserve">The use of artificial intelligence to improve efficiency is prevalent across almost every industry, none more so than the world of healthcare.</w:t>
      </w:r>
    </w:p>
    <w:p>
      <w:pPr>
        <w:spacing w:line="288" w:lineRule="auto"/>
      </w:pPr>
      <w:r>
        <w:rPr>
          <w:rFonts w:ascii="Arial" w:hAnsi="Arial" w:eastAsia="Arial" w:cs="Arial"/>
          <w:color w:val="000"/>
          <w:sz w:val="18"/>
          <w:szCs w:val="18"/>
        </w:rPr>
        <w:t xml:space="preserve">In this course, you’ll learn how to join the discussion on the potential of AI in healthcare in a useful and realistic way.</w:t>
      </w:r>
    </w:p>
    <w:p>
      <w:pPr>
        <w:spacing w:line="288" w:lineRule="auto"/>
      </w:pPr>
      <w:r>
        <w:rPr>
          <w:rFonts w:ascii="Arial" w:hAnsi="Arial" w:eastAsia="Arial" w:cs="Arial"/>
          <w:color w:val="000"/>
          <w:sz w:val="18"/>
          <w:szCs w:val="18"/>
        </w:rPr>
        <w:t xml:space="preserve">With the help of teachings from leaders in AI healthcare, you’ll build your knowledge and confidence in key areas of AI healthcare before learning how to implement it into your own workflow.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2026-06-10T09:33:03+02:00</dcterms:created>
  <dcterms:modified xsi:type="dcterms:W3CDTF">2026-06-10T09:33:03+02:00</dcterms:modified>
</cp:coreProperties>
</file>

<file path=docProps/custom.xml><?xml version="1.0" encoding="utf-8"?>
<Properties xmlns="http://schemas.openxmlformats.org/officeDocument/2006/custom-properties" xmlns:vt="http://schemas.openxmlformats.org/officeDocument/2006/docPropsVTypes"/>
</file>