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ELISE - European Location Interoperability Solutions for e-Government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>
            <w:b w:val="1"/>
            <w:bCs w:val="1"/>
          </w:rPr>
          <w:t xml:space="preserve">INSPIRE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 </w:t>
      </w:r>
      <w:hyperlink r:id="rId8" w:history="1">
        <w:r>
          <w:rPr>
            <w:b w:val="1"/>
            <w:bCs w:val="1"/>
          </w:rPr>
          <w:t xml:space="preserve">platform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contains several training resources, both from the Commission and EEA and from research projects and other </w:t>
      </w:r>
      <w:hyperlink r:id="rId9" w:history="1">
        <w:r>
          <w:rPr/>
          <w:t xml:space="preserve">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jointly commissioned by the EC INSPIRE team and the </w:t>
      </w:r>
      <w:hyperlink r:id="rId10" w:history="1">
        <w:r>
          <w:rPr/>
          <w:t xml:space="preserve">ELISE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project.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courses are useful to:</w:t>
      </w:r>
    </w:p>
    <w:p>
      <w:pPr>
        <w:numPr>
          <w:ilvl w:val="0"/>
          <w:numId w:val="1"/>
        </w:numPr>
      </w:pPr>
      <w:r>
        <w:rPr/>
        <w:t xml:space="preserve">promote the INSPIRE directive, the scope of application and benefits that it entails.</w:t>
      </w:r>
    </w:p>
    <w:p>
      <w:pPr>
        <w:numPr>
          <w:ilvl w:val="0"/>
          <w:numId w:val="1"/>
        </w:numPr>
      </w:pPr>
      <w:r>
        <w:rPr/>
        <w:t xml:space="preserve">also, provide technical information about how to implement it and</w:t>
      </w:r>
    </w:p>
    <w:p>
      <w:pPr>
        <w:numPr>
          <w:ilvl w:val="0"/>
          <w:numId w:val="1"/>
        </w:numPr>
      </w:pPr>
      <w:r>
        <w:rPr/>
        <w:t xml:space="preserve">how to exploit its use in Public Sector but not only.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8B4C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infrastructure-spatial-information-europe" TargetMode="External"/><Relationship Id="rId8" Type="http://schemas.openxmlformats.org/officeDocument/2006/relationships/hyperlink" Target="https://joinup.ec.europa.eu/collection/elise-european-location-interoperability-solutions-e-government/glossary/term/platform" TargetMode="External"/><Relationship Id="rId9" Type="http://schemas.openxmlformats.org/officeDocument/2006/relationships/hyperlink" Target="https://joinup.ec.europa.eu/collection/elise-european-location-interoperability-solutions-e-government/glossary/term/stakeholders" TargetMode="External"/><Relationship Id="rId10" Type="http://schemas.openxmlformats.org/officeDocument/2006/relationships/hyperlink" Target="https://ec.europa.eu/isa2/actions/improving-cross-border-exchange-location-information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2026-07-18T09:28:08+02:00</dcterms:created>
  <dcterms:modified xsi:type="dcterms:W3CDTF">2026-07-18T09:28:08+02:00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